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22E2" w:rsidRDefault="00272A05" w:rsidP="00A27502">
      <w:pPr>
        <w:spacing w:after="0"/>
        <w:ind w:lef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</w:t>
      </w:r>
      <w:r w:rsidR="006640A3" w:rsidRPr="00022F8F">
        <w:rPr>
          <w:rFonts w:ascii="Arial" w:hAnsi="Arial" w:cs="Arial"/>
          <w:sz w:val="24"/>
          <w:szCs w:val="24"/>
        </w:rPr>
        <w:t xml:space="preserve">         </w:t>
      </w:r>
    </w:p>
    <w:p w:rsidR="00F4489D" w:rsidRPr="00022F8F" w:rsidRDefault="00B20B3A" w:rsidP="00B822E2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22F8F">
        <w:rPr>
          <w:rFonts w:ascii="Arial" w:hAnsi="Arial" w:cs="Arial"/>
          <w:b/>
          <w:sz w:val="24"/>
          <w:szCs w:val="24"/>
          <w:u w:val="single"/>
        </w:rPr>
        <w:t>Ata da Reunião Ordinária</w:t>
      </w:r>
      <w:r w:rsidR="004714BB" w:rsidRPr="00022F8F">
        <w:rPr>
          <w:rFonts w:ascii="Arial" w:hAnsi="Arial" w:cs="Arial"/>
          <w:b/>
          <w:sz w:val="24"/>
          <w:szCs w:val="24"/>
          <w:u w:val="single"/>
        </w:rPr>
        <w:t xml:space="preserve"> do Comitê de Investimentos do </w:t>
      </w:r>
      <w:r w:rsidRPr="00022F8F">
        <w:rPr>
          <w:rFonts w:ascii="Arial" w:hAnsi="Arial" w:cs="Arial"/>
          <w:b/>
          <w:sz w:val="24"/>
          <w:szCs w:val="24"/>
          <w:u w:val="single"/>
        </w:rPr>
        <w:t>Muriaé-</w:t>
      </w:r>
      <w:proofErr w:type="spellStart"/>
      <w:r w:rsidRPr="00022F8F">
        <w:rPr>
          <w:rFonts w:ascii="Arial" w:hAnsi="Arial" w:cs="Arial"/>
          <w:b/>
          <w:sz w:val="24"/>
          <w:szCs w:val="24"/>
          <w:u w:val="single"/>
        </w:rPr>
        <w:t>Prev</w:t>
      </w:r>
      <w:proofErr w:type="spellEnd"/>
      <w:r w:rsidR="00DF23A8">
        <w:rPr>
          <w:rFonts w:ascii="Arial" w:hAnsi="Arial" w:cs="Arial"/>
          <w:b/>
          <w:sz w:val="24"/>
          <w:szCs w:val="24"/>
          <w:u w:val="single"/>
        </w:rPr>
        <w:t xml:space="preserve"> (</w:t>
      </w:r>
      <w:r w:rsidR="00983694">
        <w:rPr>
          <w:rFonts w:ascii="Arial" w:hAnsi="Arial" w:cs="Arial"/>
          <w:b/>
          <w:sz w:val="24"/>
          <w:szCs w:val="24"/>
          <w:u w:val="single"/>
        </w:rPr>
        <w:t>16</w:t>
      </w:r>
      <w:r w:rsidR="00820392">
        <w:rPr>
          <w:rFonts w:ascii="Arial" w:hAnsi="Arial" w:cs="Arial"/>
          <w:b/>
          <w:sz w:val="24"/>
          <w:szCs w:val="24"/>
          <w:u w:val="single"/>
        </w:rPr>
        <w:t>/</w:t>
      </w:r>
      <w:r w:rsidR="00983694">
        <w:rPr>
          <w:rFonts w:ascii="Arial" w:hAnsi="Arial" w:cs="Arial"/>
          <w:b/>
          <w:sz w:val="24"/>
          <w:szCs w:val="24"/>
          <w:u w:val="single"/>
        </w:rPr>
        <w:t>04</w:t>
      </w:r>
      <w:r w:rsidR="00CE6A38">
        <w:rPr>
          <w:rFonts w:ascii="Arial" w:hAnsi="Arial" w:cs="Arial"/>
          <w:b/>
          <w:sz w:val="24"/>
          <w:szCs w:val="24"/>
          <w:u w:val="single"/>
        </w:rPr>
        <w:t>/20</w:t>
      </w:r>
      <w:r w:rsidR="00517164">
        <w:rPr>
          <w:rFonts w:ascii="Arial" w:hAnsi="Arial" w:cs="Arial"/>
          <w:b/>
          <w:sz w:val="24"/>
          <w:szCs w:val="24"/>
          <w:u w:val="single"/>
        </w:rPr>
        <w:t>21</w:t>
      </w:r>
      <w:r w:rsidRPr="00022F8F">
        <w:rPr>
          <w:rFonts w:ascii="Arial" w:hAnsi="Arial" w:cs="Arial"/>
          <w:b/>
          <w:sz w:val="24"/>
          <w:szCs w:val="24"/>
          <w:u w:val="single"/>
        </w:rPr>
        <w:t>)</w:t>
      </w:r>
      <w:r w:rsidR="00060984">
        <w:rPr>
          <w:rFonts w:ascii="Arial" w:hAnsi="Arial" w:cs="Arial"/>
          <w:b/>
          <w:sz w:val="24"/>
          <w:szCs w:val="24"/>
          <w:u w:val="single"/>
        </w:rPr>
        <w:t>.</w:t>
      </w:r>
    </w:p>
    <w:p w:rsidR="008854AC" w:rsidRPr="00983694" w:rsidRDefault="00FF542F" w:rsidP="00983694">
      <w:pPr>
        <w:autoSpaceDE w:val="0"/>
        <w:autoSpaceDN w:val="0"/>
        <w:adjustRightInd w:val="0"/>
        <w:spacing w:after="0" w:line="240" w:lineRule="auto"/>
        <w:jc w:val="both"/>
        <w:rPr>
          <w:rFonts w:ascii="Bookman Old Style" w:eastAsia="Times New Roman" w:hAnsi="Bookman Old Style" w:cs="Arial"/>
        </w:rPr>
      </w:pPr>
      <w:r w:rsidRPr="00977A01">
        <w:rPr>
          <w:rFonts w:ascii="Bookman Old Style" w:hAnsi="Bookman Old Style" w:cs="Arial"/>
        </w:rPr>
        <w:t>Ao</w:t>
      </w:r>
      <w:r w:rsidR="00983694">
        <w:rPr>
          <w:rFonts w:ascii="Bookman Old Style" w:hAnsi="Bookman Old Style" w:cs="Arial"/>
        </w:rPr>
        <w:t>s dezesseis</w:t>
      </w:r>
      <w:r w:rsidR="003A06EB">
        <w:rPr>
          <w:rFonts w:ascii="Bookman Old Style" w:hAnsi="Bookman Old Style" w:cs="Arial"/>
        </w:rPr>
        <w:t xml:space="preserve"> dias do mês de </w:t>
      </w:r>
      <w:r w:rsidR="00983694">
        <w:rPr>
          <w:rFonts w:ascii="Bookman Old Style" w:hAnsi="Bookman Old Style" w:cs="Arial"/>
        </w:rPr>
        <w:t>abril</w:t>
      </w:r>
      <w:r w:rsidR="00A73676" w:rsidRPr="00977A01">
        <w:rPr>
          <w:rFonts w:ascii="Bookman Old Style" w:hAnsi="Bookman Old Style" w:cs="Arial"/>
        </w:rPr>
        <w:t xml:space="preserve"> de 20</w:t>
      </w:r>
      <w:r w:rsidR="00517164">
        <w:rPr>
          <w:rFonts w:ascii="Bookman Old Style" w:hAnsi="Bookman Old Style" w:cs="Arial"/>
        </w:rPr>
        <w:t>21</w:t>
      </w:r>
      <w:r w:rsidR="00983C28" w:rsidRPr="00977A01">
        <w:rPr>
          <w:rFonts w:ascii="Bookman Old Style" w:hAnsi="Bookman Old Style" w:cs="Arial"/>
        </w:rPr>
        <w:t>, às quatorze horas e zero minutos</w:t>
      </w:r>
      <w:r w:rsidR="00B20B3A" w:rsidRPr="00977A01">
        <w:rPr>
          <w:rFonts w:ascii="Bookman Old Style" w:hAnsi="Bookman Old Style" w:cs="Arial"/>
        </w:rPr>
        <w:t xml:space="preserve">, reuniram-se os membros </w:t>
      </w:r>
      <w:r w:rsidR="007B3FAD" w:rsidRPr="00977A01">
        <w:rPr>
          <w:rFonts w:ascii="Bookman Old Style" w:hAnsi="Bookman Old Style" w:cs="Arial"/>
        </w:rPr>
        <w:t>efetivos e suplentes do Comitê de I</w:t>
      </w:r>
      <w:r w:rsidR="00B20B3A" w:rsidRPr="00977A01">
        <w:rPr>
          <w:rFonts w:ascii="Bookman Old Style" w:hAnsi="Bookman Old Style" w:cs="Arial"/>
        </w:rPr>
        <w:t xml:space="preserve">nvestimentos. Foi confirmada a </w:t>
      </w:r>
      <w:r w:rsidR="004B088E" w:rsidRPr="00977A01">
        <w:rPr>
          <w:rFonts w:ascii="Bookman Old Style" w:hAnsi="Bookman Old Style" w:cs="Arial"/>
        </w:rPr>
        <w:t>participação</w:t>
      </w:r>
      <w:r w:rsidR="00B20B3A" w:rsidRPr="00977A01">
        <w:rPr>
          <w:rFonts w:ascii="Bookman Old Style" w:hAnsi="Bookman Old Style" w:cs="Arial"/>
        </w:rPr>
        <w:t xml:space="preserve"> nominal dos membros:</w:t>
      </w:r>
      <w:bookmarkStart w:id="0" w:name="_Hlk25057824"/>
      <w:r w:rsidR="00517164">
        <w:rPr>
          <w:rFonts w:ascii="Bookman Old Style" w:hAnsi="Bookman Old Style" w:cs="Arial"/>
        </w:rPr>
        <w:t xml:space="preserve"> </w:t>
      </w:r>
      <w:r w:rsidR="00517164" w:rsidRPr="00977A01">
        <w:rPr>
          <w:rFonts w:ascii="Bookman Old Style" w:hAnsi="Bookman Old Style" w:cs="Arial"/>
        </w:rPr>
        <w:t>Alessandro Rodrigues Campos (membro nato)</w:t>
      </w:r>
      <w:r w:rsidR="00517164">
        <w:rPr>
          <w:rFonts w:ascii="Bookman Old Style" w:hAnsi="Bookman Old Style" w:cs="Arial"/>
        </w:rPr>
        <w:t>,</w:t>
      </w:r>
      <w:r w:rsidR="00983694">
        <w:rPr>
          <w:rFonts w:ascii="Bookman Old Style" w:hAnsi="Bookman Old Style" w:cs="Arial"/>
        </w:rPr>
        <w:t xml:space="preserve"> Antônio José Pereira de Oliveira (membro efetivo)</w:t>
      </w:r>
      <w:r w:rsidR="00517164">
        <w:rPr>
          <w:rFonts w:ascii="Bookman Old Style" w:hAnsi="Bookman Old Style" w:cs="Arial"/>
        </w:rPr>
        <w:t xml:space="preserve"> , Gilmar Lopes de Faria (membro efetivo), Víctor </w:t>
      </w:r>
      <w:proofErr w:type="spellStart"/>
      <w:r w:rsidR="00517164">
        <w:rPr>
          <w:rFonts w:ascii="Bookman Old Style" w:hAnsi="Bookman Old Style" w:cs="Arial"/>
        </w:rPr>
        <w:t>Cavalari</w:t>
      </w:r>
      <w:proofErr w:type="spellEnd"/>
      <w:r w:rsidR="00517164">
        <w:rPr>
          <w:rFonts w:ascii="Bookman Old Style" w:hAnsi="Bookman Old Style" w:cs="Arial"/>
        </w:rPr>
        <w:t xml:space="preserve"> Vieira Oliveira (membro efetivo)</w:t>
      </w:r>
      <w:r w:rsidR="00983694">
        <w:rPr>
          <w:rFonts w:ascii="Bookman Old Style" w:hAnsi="Bookman Old Style" w:cs="Arial"/>
        </w:rPr>
        <w:t xml:space="preserve"> e</w:t>
      </w:r>
      <w:r w:rsidR="00983694" w:rsidRPr="00983694">
        <w:rPr>
          <w:rFonts w:ascii="Bookman Old Style" w:hAnsi="Bookman Old Style" w:cs="Arial"/>
        </w:rPr>
        <w:t xml:space="preserve"> </w:t>
      </w:r>
      <w:proofErr w:type="spellStart"/>
      <w:r w:rsidR="00983694" w:rsidRPr="00697BA3">
        <w:rPr>
          <w:rFonts w:ascii="Bookman Old Style" w:hAnsi="Bookman Old Style" w:cs="Arial"/>
        </w:rPr>
        <w:t>Gladson</w:t>
      </w:r>
      <w:proofErr w:type="spellEnd"/>
      <w:r w:rsidR="00983694" w:rsidRPr="00697BA3">
        <w:rPr>
          <w:rFonts w:ascii="Bookman Old Style" w:hAnsi="Bookman Old Style" w:cs="Arial"/>
        </w:rPr>
        <w:t xml:space="preserve"> Rodrigues Gomes Campos</w:t>
      </w:r>
      <w:r w:rsidR="00983694">
        <w:rPr>
          <w:rFonts w:ascii="Bookman Old Style" w:hAnsi="Bookman Old Style" w:cs="Arial"/>
        </w:rPr>
        <w:t xml:space="preserve"> (membro efetivo)</w:t>
      </w:r>
      <w:r w:rsidR="008B14D3">
        <w:rPr>
          <w:rFonts w:ascii="Bookman Old Style" w:hAnsi="Bookman Old Style" w:cs="Arial"/>
        </w:rPr>
        <w:t xml:space="preserve">, </w:t>
      </w:r>
      <w:bookmarkEnd w:id="0"/>
      <w:r w:rsidR="008D0D0C" w:rsidRPr="00977A01">
        <w:rPr>
          <w:rFonts w:ascii="Bookman Old Style" w:hAnsi="Bookman Old Style" w:cs="Arial"/>
        </w:rPr>
        <w:t>registrada a ausência justificada de</w:t>
      </w:r>
      <w:r w:rsidR="008B14D3" w:rsidRPr="008B14D3">
        <w:rPr>
          <w:rFonts w:ascii="Bookman Old Style" w:hAnsi="Bookman Old Style" w:cs="Arial"/>
        </w:rPr>
        <w:t xml:space="preserve"> </w:t>
      </w:r>
      <w:r w:rsidR="00517164" w:rsidRPr="00977A01">
        <w:rPr>
          <w:rFonts w:ascii="Bookman Old Style" w:hAnsi="Bookman Old Style" w:cs="Arial"/>
        </w:rPr>
        <w:t>Pedro Cândido Rodrigues Barbosa (membro efetivo)</w:t>
      </w:r>
      <w:r w:rsidR="00983694">
        <w:rPr>
          <w:rFonts w:ascii="Bookman Old Style" w:hAnsi="Bookman Old Style" w:cs="Arial"/>
        </w:rPr>
        <w:t xml:space="preserve">, </w:t>
      </w:r>
      <w:proofErr w:type="spellStart"/>
      <w:r w:rsidR="00983694" w:rsidRPr="00977A01">
        <w:rPr>
          <w:rFonts w:ascii="Bookman Old Style" w:hAnsi="Bookman Old Style" w:cs="Arial"/>
        </w:rPr>
        <w:t>Stelamaris</w:t>
      </w:r>
      <w:proofErr w:type="spellEnd"/>
      <w:r w:rsidR="00983694" w:rsidRPr="00977A01">
        <w:rPr>
          <w:rFonts w:ascii="Bookman Old Style" w:hAnsi="Bookman Old Style" w:cs="Arial"/>
        </w:rPr>
        <w:t xml:space="preserve"> </w:t>
      </w:r>
      <w:proofErr w:type="spellStart"/>
      <w:r w:rsidR="00983694" w:rsidRPr="00977A01">
        <w:rPr>
          <w:rFonts w:ascii="Bookman Old Style" w:hAnsi="Bookman Old Style" w:cs="Arial"/>
        </w:rPr>
        <w:t>Schuenck</w:t>
      </w:r>
      <w:proofErr w:type="spellEnd"/>
      <w:r w:rsidR="00983694" w:rsidRPr="00977A01">
        <w:rPr>
          <w:rFonts w:ascii="Bookman Old Style" w:hAnsi="Bookman Old Style" w:cs="Arial"/>
        </w:rPr>
        <w:t xml:space="preserve"> Barbosa Resende (membro nato)</w:t>
      </w:r>
      <w:r w:rsidR="00983694">
        <w:rPr>
          <w:rFonts w:ascii="Bookman Old Style" w:hAnsi="Bookman Old Style" w:cs="Arial"/>
        </w:rPr>
        <w:t>,</w:t>
      </w:r>
      <w:r w:rsidR="00983694" w:rsidRPr="00983694">
        <w:rPr>
          <w:rFonts w:ascii="Bookman Old Style" w:hAnsi="Bookman Old Style" w:cs="Arial"/>
        </w:rPr>
        <w:t xml:space="preserve"> </w:t>
      </w:r>
      <w:r w:rsidR="00983694" w:rsidRPr="00977A01">
        <w:rPr>
          <w:rFonts w:ascii="Bookman Old Style" w:hAnsi="Bookman Old Style" w:cs="Arial"/>
        </w:rPr>
        <w:t>Renata Ramos de Lacerda (membro suplente)</w:t>
      </w:r>
      <w:r w:rsidR="00983694">
        <w:rPr>
          <w:rFonts w:ascii="Bookman Old Style" w:hAnsi="Bookman Old Style" w:cs="Arial"/>
        </w:rPr>
        <w:t xml:space="preserve"> e </w:t>
      </w:r>
      <w:proofErr w:type="spellStart"/>
      <w:r w:rsidR="00983694" w:rsidRPr="00977A01">
        <w:rPr>
          <w:rFonts w:ascii="Bookman Old Style" w:hAnsi="Bookman Old Style" w:cs="Arial"/>
        </w:rPr>
        <w:t>Marcilene</w:t>
      </w:r>
      <w:proofErr w:type="spellEnd"/>
      <w:r w:rsidR="00983694" w:rsidRPr="00977A01">
        <w:rPr>
          <w:rFonts w:ascii="Bookman Old Style" w:hAnsi="Bookman Old Style" w:cs="Arial"/>
        </w:rPr>
        <w:t xml:space="preserve"> </w:t>
      </w:r>
      <w:r w:rsidR="00983694">
        <w:rPr>
          <w:rFonts w:ascii="Bookman Old Style" w:hAnsi="Bookman Old Style" w:cs="Arial"/>
        </w:rPr>
        <w:t>Adriana da Silva (membro suplente</w:t>
      </w:r>
      <w:r w:rsidR="00983694" w:rsidRPr="00977A01">
        <w:rPr>
          <w:rFonts w:ascii="Bookman Old Style" w:hAnsi="Bookman Old Style" w:cs="Arial"/>
        </w:rPr>
        <w:t>)</w:t>
      </w:r>
      <w:r w:rsidR="00697BA3">
        <w:rPr>
          <w:rFonts w:ascii="Bookman Old Style" w:hAnsi="Bookman Old Style" w:cs="Arial"/>
        </w:rPr>
        <w:t xml:space="preserve">. </w:t>
      </w:r>
      <w:r w:rsidR="00E438E3" w:rsidRPr="00977A01">
        <w:rPr>
          <w:rFonts w:ascii="Bookman Old Style" w:hAnsi="Bookman Old Style" w:cs="Arial"/>
        </w:rPr>
        <w:t>Foram h</w:t>
      </w:r>
      <w:r w:rsidR="001A0AFE" w:rsidRPr="00977A01">
        <w:rPr>
          <w:rFonts w:ascii="Bookman Old Style" w:hAnsi="Bookman Old Style" w:cs="Arial"/>
        </w:rPr>
        <w:t xml:space="preserve">abilitados para voto: </w:t>
      </w:r>
      <w:r w:rsidR="00983694" w:rsidRPr="00977A01">
        <w:rPr>
          <w:rFonts w:ascii="Bookman Old Style" w:hAnsi="Bookman Old Style" w:cs="Arial"/>
        </w:rPr>
        <w:t>Alessandro Rodrigues Campos (membro nato)</w:t>
      </w:r>
      <w:r w:rsidR="00983694">
        <w:rPr>
          <w:rFonts w:ascii="Bookman Old Style" w:hAnsi="Bookman Old Style" w:cs="Arial"/>
        </w:rPr>
        <w:t xml:space="preserve">, Antônio José Pereira de Oliveira (membro efetivo), Gilmar Lopes de Faria (membro efetivo), Víctor </w:t>
      </w:r>
      <w:proofErr w:type="spellStart"/>
      <w:r w:rsidR="00983694">
        <w:rPr>
          <w:rFonts w:ascii="Bookman Old Style" w:hAnsi="Bookman Old Style" w:cs="Arial"/>
        </w:rPr>
        <w:t>Cavalari</w:t>
      </w:r>
      <w:proofErr w:type="spellEnd"/>
      <w:r w:rsidR="00983694">
        <w:rPr>
          <w:rFonts w:ascii="Bookman Old Style" w:hAnsi="Bookman Old Style" w:cs="Arial"/>
        </w:rPr>
        <w:t xml:space="preserve"> Vieira Oliveira (membro efetivo) e</w:t>
      </w:r>
      <w:r w:rsidR="00983694" w:rsidRPr="00983694">
        <w:rPr>
          <w:rFonts w:ascii="Bookman Old Style" w:hAnsi="Bookman Old Style" w:cs="Arial"/>
        </w:rPr>
        <w:t xml:space="preserve"> </w:t>
      </w:r>
      <w:proofErr w:type="spellStart"/>
      <w:r w:rsidR="00983694" w:rsidRPr="00697BA3">
        <w:rPr>
          <w:rFonts w:ascii="Bookman Old Style" w:hAnsi="Bookman Old Style" w:cs="Arial"/>
        </w:rPr>
        <w:t>Gladson</w:t>
      </w:r>
      <w:proofErr w:type="spellEnd"/>
      <w:r w:rsidR="00983694" w:rsidRPr="00697BA3">
        <w:rPr>
          <w:rFonts w:ascii="Bookman Old Style" w:hAnsi="Bookman Old Style" w:cs="Arial"/>
        </w:rPr>
        <w:t xml:space="preserve"> Rodrigues Gomes Campos</w:t>
      </w:r>
      <w:r w:rsidR="00983694">
        <w:rPr>
          <w:rFonts w:ascii="Bookman Old Style" w:hAnsi="Bookman Old Style" w:cs="Arial"/>
        </w:rPr>
        <w:t xml:space="preserve"> (membro efetivo)</w:t>
      </w:r>
      <w:r w:rsidR="001A0AFE" w:rsidRPr="00977A01">
        <w:rPr>
          <w:rFonts w:ascii="Bookman Old Style" w:hAnsi="Bookman Old Style" w:cs="Arial"/>
        </w:rPr>
        <w:t xml:space="preserve">. </w:t>
      </w:r>
      <w:r w:rsidR="00B20B3A" w:rsidRPr="00977A01">
        <w:rPr>
          <w:rFonts w:ascii="Bookman Old Style" w:hAnsi="Bookman Old Style" w:cs="Arial"/>
        </w:rPr>
        <w:t>Após a verificação de quórum com a maioria dos membros</w:t>
      </w:r>
      <w:r w:rsidR="00DD6B7F" w:rsidRPr="00977A01">
        <w:rPr>
          <w:rFonts w:ascii="Bookman Old Style" w:hAnsi="Bookman Old Style" w:cs="Arial"/>
        </w:rPr>
        <w:t xml:space="preserve"> e aprovação por unanimidade dos votos presentes</w:t>
      </w:r>
      <w:r w:rsidR="00B20B3A" w:rsidRPr="00977A01">
        <w:rPr>
          <w:rFonts w:ascii="Bookman Old Style" w:hAnsi="Bookman Old Style" w:cs="Arial"/>
        </w:rPr>
        <w:t>,</w:t>
      </w:r>
      <w:r w:rsidR="00333333" w:rsidRPr="00977A01">
        <w:rPr>
          <w:rFonts w:ascii="Bookman Old Style" w:hAnsi="Bookman Old Style" w:cs="Arial"/>
        </w:rPr>
        <w:t xml:space="preserve"> f</w:t>
      </w:r>
      <w:r w:rsidR="00B20B3A" w:rsidRPr="00977A01">
        <w:rPr>
          <w:rFonts w:ascii="Bookman Old Style" w:hAnsi="Bookman Old Style" w:cs="Arial"/>
        </w:rPr>
        <w:t xml:space="preserve">oi instalada a sessão pelo </w:t>
      </w:r>
      <w:r w:rsidR="007B3FAD" w:rsidRPr="00977A01">
        <w:rPr>
          <w:rFonts w:ascii="Bookman Old Style" w:hAnsi="Bookman Old Style" w:cs="Arial"/>
        </w:rPr>
        <w:t>Sr. Pre</w:t>
      </w:r>
      <w:r w:rsidR="00F66EB8" w:rsidRPr="00977A01">
        <w:rPr>
          <w:rFonts w:ascii="Bookman Old Style" w:hAnsi="Bookman Old Style" w:cs="Arial"/>
        </w:rPr>
        <w:t>sidente do</w:t>
      </w:r>
      <w:r w:rsidR="00504042" w:rsidRPr="00977A01">
        <w:rPr>
          <w:rFonts w:ascii="Bookman Old Style" w:hAnsi="Bookman Old Style" w:cs="Arial"/>
        </w:rPr>
        <w:t xml:space="preserve"> Comitê de Investimentos do</w:t>
      </w:r>
      <w:r w:rsidR="00F66EB8" w:rsidRPr="00977A01">
        <w:rPr>
          <w:rFonts w:ascii="Bookman Old Style" w:hAnsi="Bookman Old Style" w:cs="Arial"/>
        </w:rPr>
        <w:t xml:space="preserve"> </w:t>
      </w:r>
      <w:r w:rsidR="00267177" w:rsidRPr="00977A01">
        <w:rPr>
          <w:rFonts w:ascii="Bookman Old Style" w:hAnsi="Bookman Old Style" w:cs="Arial"/>
        </w:rPr>
        <w:t>Muriaé-</w:t>
      </w:r>
      <w:proofErr w:type="spellStart"/>
      <w:r w:rsidR="00267177" w:rsidRPr="00977A01">
        <w:rPr>
          <w:rFonts w:ascii="Bookman Old Style" w:hAnsi="Bookman Old Style" w:cs="Arial"/>
        </w:rPr>
        <w:t>Prev</w:t>
      </w:r>
      <w:proofErr w:type="spellEnd"/>
      <w:r w:rsidR="00267177" w:rsidRPr="00977A01">
        <w:rPr>
          <w:rFonts w:ascii="Bookman Old Style" w:hAnsi="Bookman Old Style" w:cs="Arial"/>
        </w:rPr>
        <w:t xml:space="preserve"> </w:t>
      </w:r>
      <w:r w:rsidR="00504042" w:rsidRPr="00977A01">
        <w:rPr>
          <w:rFonts w:ascii="Bookman Old Style" w:hAnsi="Bookman Old Style" w:cs="Arial"/>
        </w:rPr>
        <w:t xml:space="preserve">que </w:t>
      </w:r>
      <w:r w:rsidR="00D17915" w:rsidRPr="00977A01">
        <w:rPr>
          <w:rFonts w:ascii="Bookman Old Style" w:hAnsi="Bookman Old Style" w:cs="Arial"/>
        </w:rPr>
        <w:t>apresentou aos membros</w:t>
      </w:r>
      <w:r w:rsidR="00B20B3A" w:rsidRPr="00977A01">
        <w:rPr>
          <w:rFonts w:ascii="Bookman Old Style" w:hAnsi="Bookman Old Style" w:cs="Arial"/>
        </w:rPr>
        <w:t xml:space="preserve"> a posição e leitura sobre o cenário econômico atual n</w:t>
      </w:r>
      <w:r w:rsidR="007B3FAD" w:rsidRPr="00977A01">
        <w:rPr>
          <w:rFonts w:ascii="Bookman Old Style" w:hAnsi="Bookman Old Style" w:cs="Arial"/>
        </w:rPr>
        <w:t xml:space="preserve">a visão do consultor </w:t>
      </w:r>
      <w:r w:rsidR="00EC7B06" w:rsidRPr="00977A01">
        <w:rPr>
          <w:rFonts w:ascii="Bookman Old Style" w:hAnsi="Bookman Old Style" w:cs="Arial"/>
        </w:rPr>
        <w:t>financeiro em investimentos</w:t>
      </w:r>
      <w:r w:rsidR="00F9407C" w:rsidRPr="00977A01">
        <w:rPr>
          <w:rFonts w:ascii="Bookman Old Style" w:hAnsi="Bookman Old Style" w:cs="Arial"/>
        </w:rPr>
        <w:t xml:space="preserve"> do Muriaé-</w:t>
      </w:r>
      <w:proofErr w:type="spellStart"/>
      <w:r w:rsidR="00F9407C" w:rsidRPr="00977A01">
        <w:rPr>
          <w:rFonts w:ascii="Bookman Old Style" w:hAnsi="Bookman Old Style" w:cs="Arial"/>
        </w:rPr>
        <w:t>Prev</w:t>
      </w:r>
      <w:proofErr w:type="spellEnd"/>
      <w:r w:rsidR="00F9407C" w:rsidRPr="00977A01">
        <w:rPr>
          <w:rFonts w:ascii="Bookman Old Style" w:hAnsi="Bookman Old Style" w:cs="Arial"/>
        </w:rPr>
        <w:t>,</w:t>
      </w:r>
      <w:r w:rsidR="007B3FAD" w:rsidRPr="00977A01">
        <w:rPr>
          <w:rFonts w:ascii="Bookman Old Style" w:hAnsi="Bookman Old Style" w:cs="Arial"/>
        </w:rPr>
        <w:t xml:space="preserve"> S</w:t>
      </w:r>
      <w:r w:rsidR="00B20B3A" w:rsidRPr="00977A01">
        <w:rPr>
          <w:rFonts w:ascii="Bookman Old Style" w:hAnsi="Bookman Old Style" w:cs="Arial"/>
        </w:rPr>
        <w:t>r. Paulo</w:t>
      </w:r>
      <w:r w:rsidR="00EC7B06" w:rsidRPr="00977A01">
        <w:rPr>
          <w:rFonts w:ascii="Bookman Old Style" w:hAnsi="Bookman Old Style" w:cs="Arial"/>
        </w:rPr>
        <w:t xml:space="preserve"> </w:t>
      </w:r>
      <w:proofErr w:type="spellStart"/>
      <w:r w:rsidR="00EC7B06" w:rsidRPr="00977A01">
        <w:rPr>
          <w:rFonts w:ascii="Bookman Old Style" w:hAnsi="Bookman Old Style" w:cs="Arial"/>
        </w:rPr>
        <w:t>di</w:t>
      </w:r>
      <w:proofErr w:type="spellEnd"/>
      <w:r w:rsidR="00EC7B06" w:rsidRPr="00977A01">
        <w:rPr>
          <w:rFonts w:ascii="Bookman Old Style" w:hAnsi="Bookman Old Style" w:cs="Arial"/>
        </w:rPr>
        <w:t xml:space="preserve"> </w:t>
      </w:r>
      <w:proofErr w:type="spellStart"/>
      <w:r w:rsidR="00EC7B06" w:rsidRPr="00977A01">
        <w:rPr>
          <w:rFonts w:ascii="Bookman Old Style" w:hAnsi="Bookman Old Style" w:cs="Arial"/>
        </w:rPr>
        <w:t>Blasi</w:t>
      </w:r>
      <w:proofErr w:type="spellEnd"/>
      <w:r w:rsidR="003A5D4E" w:rsidRPr="00977A01">
        <w:rPr>
          <w:rFonts w:ascii="Bookman Old Style" w:hAnsi="Bookman Old Style" w:cs="Arial"/>
        </w:rPr>
        <w:t xml:space="preserve">, </w:t>
      </w:r>
      <w:r w:rsidR="00477EE9" w:rsidRPr="00977A01">
        <w:rPr>
          <w:rFonts w:ascii="Bookman Old Style" w:hAnsi="Bookman Old Style" w:cs="Arial"/>
        </w:rPr>
        <w:t>q</w:t>
      </w:r>
      <w:r w:rsidR="002F7403" w:rsidRPr="00977A01">
        <w:rPr>
          <w:rFonts w:ascii="Bookman Old Style" w:hAnsi="Bookman Old Style" w:cs="Arial"/>
        </w:rPr>
        <w:t>ue</w:t>
      </w:r>
      <w:r w:rsidR="00AE20D6" w:rsidRPr="00977A01">
        <w:rPr>
          <w:rFonts w:ascii="Bookman Old Style" w:hAnsi="Bookman Old Style" w:cs="Arial"/>
        </w:rPr>
        <w:t xml:space="preserve"> </w:t>
      </w:r>
      <w:r w:rsidR="00EA744B">
        <w:rPr>
          <w:rFonts w:ascii="Bookman Old Style" w:hAnsi="Bookman Old Style" w:cs="Arial"/>
        </w:rPr>
        <w:t>r</w:t>
      </w:r>
      <w:r w:rsidR="00983694">
        <w:rPr>
          <w:rFonts w:ascii="Bookman Old Style" w:hAnsi="Bookman Old Style" w:cs="Arial"/>
        </w:rPr>
        <w:t>ecomenda para o mês de abril</w:t>
      </w:r>
      <w:r w:rsidR="00517164">
        <w:rPr>
          <w:rFonts w:ascii="Bookman Old Style" w:hAnsi="Bookman Old Style" w:cs="Arial"/>
        </w:rPr>
        <w:t xml:space="preserve"> de 2021</w:t>
      </w:r>
      <w:r w:rsidR="00795FC5" w:rsidRPr="00977A01">
        <w:rPr>
          <w:rFonts w:ascii="Bookman Old Style" w:hAnsi="Bookman Old Style" w:cs="Arial"/>
        </w:rPr>
        <w:t>,</w:t>
      </w:r>
      <w:r w:rsidR="00EF5C45" w:rsidRPr="00977A01">
        <w:rPr>
          <w:rFonts w:ascii="Bookman Old Style" w:hAnsi="Bookman Old Style" w:cs="Arial"/>
        </w:rPr>
        <w:t xml:space="preserve"> </w:t>
      </w:r>
      <w:r w:rsidR="008B14D3">
        <w:rPr>
          <w:rFonts w:ascii="Bookman Old Style" w:hAnsi="Bookman Old Style" w:cs="Arial"/>
        </w:rPr>
        <w:t xml:space="preserve">a </w:t>
      </w:r>
      <w:r w:rsidR="00697BA3">
        <w:rPr>
          <w:rFonts w:ascii="Bookman Old Style" w:hAnsi="Bookman Old Style" w:cs="Arial"/>
        </w:rPr>
        <w:t>calibragem</w:t>
      </w:r>
      <w:r w:rsidR="008B14D3">
        <w:rPr>
          <w:rFonts w:ascii="Bookman Old Style" w:hAnsi="Bookman Old Style" w:cs="Arial"/>
        </w:rPr>
        <w:t xml:space="preserve"> da </w:t>
      </w:r>
      <w:r w:rsidR="00EF5C45" w:rsidRPr="00977A01">
        <w:rPr>
          <w:rFonts w:ascii="Bookman Old Style" w:hAnsi="Bookman Old Style" w:cs="Arial"/>
        </w:rPr>
        <w:t>carteira do Muriaé-</w:t>
      </w:r>
      <w:proofErr w:type="spellStart"/>
      <w:r w:rsidR="00EF5C45" w:rsidRPr="00977A01">
        <w:rPr>
          <w:rFonts w:ascii="Bookman Old Style" w:hAnsi="Bookman Old Style" w:cs="Arial"/>
        </w:rPr>
        <w:t>Prev</w:t>
      </w:r>
      <w:proofErr w:type="spellEnd"/>
      <w:r w:rsidR="00EF5C45" w:rsidRPr="00977A01">
        <w:rPr>
          <w:rFonts w:ascii="Bookman Old Style" w:hAnsi="Bookman Old Style" w:cs="Arial"/>
        </w:rPr>
        <w:t xml:space="preserve"> </w:t>
      </w:r>
      <w:r w:rsidR="00A202FD" w:rsidRPr="00977A01">
        <w:rPr>
          <w:rFonts w:ascii="Bookman Old Style" w:hAnsi="Bookman Old Style" w:cs="Arial"/>
        </w:rPr>
        <w:t xml:space="preserve">com </w:t>
      </w:r>
      <w:r w:rsidR="00983694">
        <w:rPr>
          <w:rFonts w:ascii="Bookman Old Style" w:hAnsi="Bookman Old Style" w:cs="Arial"/>
        </w:rPr>
        <w:t>manutenção de posição defensiva com fundos CDI e IRFM-1, considerando que a inflação elevada também recomenda a utilização de fundos IMA-B 5 e IDKA2, além da recomendação de</w:t>
      </w:r>
      <w:r w:rsidR="00983694" w:rsidRPr="00983694">
        <w:rPr>
          <w:rFonts w:ascii="Bookman Old Style" w:hAnsi="Bookman Old Style" w:cs="Arial"/>
        </w:rPr>
        <w:t xml:space="preserve"> posição</w:t>
      </w:r>
      <w:r w:rsidR="00983694">
        <w:rPr>
          <w:rFonts w:ascii="Bookman Old Style" w:hAnsi="Bookman Old Style" w:cs="Arial"/>
        </w:rPr>
        <w:t xml:space="preserve"> em pequena escala dentro dos limites da </w:t>
      </w:r>
      <w:proofErr w:type="spellStart"/>
      <w:r w:rsidR="00983694">
        <w:rPr>
          <w:rFonts w:ascii="Bookman Old Style" w:hAnsi="Bookman Old Style" w:cs="Arial"/>
        </w:rPr>
        <w:t>poliítica</w:t>
      </w:r>
      <w:proofErr w:type="spellEnd"/>
      <w:r w:rsidR="00983694">
        <w:rPr>
          <w:rFonts w:ascii="Bookman Old Style" w:hAnsi="Bookman Old Style" w:cs="Arial"/>
        </w:rPr>
        <w:t xml:space="preserve"> de investimentos</w:t>
      </w:r>
      <w:r w:rsidR="00983694" w:rsidRPr="00983694">
        <w:rPr>
          <w:rFonts w:ascii="Bookman Old Style" w:hAnsi="Bookman Old Style" w:cs="Arial"/>
        </w:rPr>
        <w:t xml:space="preserve"> em</w:t>
      </w:r>
      <w:r w:rsidR="00983694">
        <w:rPr>
          <w:rFonts w:ascii="Bookman Old Style" w:hAnsi="Bookman Old Style" w:cs="Arial"/>
        </w:rPr>
        <w:t xml:space="preserve"> fundos de investimentos do mercado exterior como BDR I e multimercado </w:t>
      </w:r>
      <w:r w:rsidR="00983694" w:rsidRPr="00983694">
        <w:rPr>
          <w:rFonts w:ascii="Bookman Old Style" w:hAnsi="Bookman Old Style" w:cs="Arial"/>
        </w:rPr>
        <w:t>Caixa Bolsa Americana</w:t>
      </w:r>
      <w:r w:rsidR="0032248B" w:rsidRPr="00977A01">
        <w:rPr>
          <w:rFonts w:ascii="Bookman Old Style" w:eastAsia="Times New Roman" w:hAnsi="Bookman Old Style" w:cs="Arial"/>
          <w:color w:val="000000"/>
        </w:rPr>
        <w:t>.</w:t>
      </w:r>
      <w:r w:rsidR="000E7977" w:rsidRPr="00977A01">
        <w:rPr>
          <w:rFonts w:ascii="Bookman Old Style" w:eastAsia="Times New Roman" w:hAnsi="Bookman Old Style" w:cs="Arial"/>
          <w:color w:val="000000"/>
        </w:rPr>
        <w:t xml:space="preserve"> </w:t>
      </w:r>
      <w:r w:rsidR="003972F3" w:rsidRPr="00977A01">
        <w:rPr>
          <w:rFonts w:ascii="Bookman Old Style" w:eastAsia="Times New Roman" w:hAnsi="Bookman Old Style" w:cs="Arial"/>
          <w:color w:val="000000"/>
        </w:rPr>
        <w:t xml:space="preserve">Segundo o </w:t>
      </w:r>
      <w:r w:rsidR="00360225" w:rsidRPr="00977A01">
        <w:rPr>
          <w:rFonts w:ascii="Bookman Old Style" w:eastAsia="Times New Roman" w:hAnsi="Bookman Old Style" w:cs="Arial"/>
          <w:color w:val="000000"/>
        </w:rPr>
        <w:t>consultor em investimentos</w:t>
      </w:r>
      <w:r w:rsidR="004B088E" w:rsidRPr="006045EF">
        <w:rPr>
          <w:rFonts w:ascii="Bookman Old Style" w:eastAsia="Times New Roman" w:hAnsi="Bookman Old Style" w:cs="Arial"/>
          <w:color w:val="000000"/>
        </w:rPr>
        <w:t xml:space="preserve">, </w:t>
      </w:r>
      <w:r w:rsidR="005D32FA">
        <w:rPr>
          <w:rFonts w:ascii="Bookman Old Style" w:hAnsi="Bookman Old Style"/>
        </w:rPr>
        <w:t>e</w:t>
      </w:r>
      <w:r w:rsidR="00697BA3">
        <w:rPr>
          <w:rFonts w:ascii="Bookman Old Style" w:hAnsi="Bookman Old Style"/>
        </w:rPr>
        <w:t xml:space="preserve">m </w:t>
      </w:r>
      <w:r w:rsidR="00983694">
        <w:rPr>
          <w:rFonts w:ascii="Bookman Old Style" w:hAnsi="Bookman Old Style"/>
        </w:rPr>
        <w:t>março</w:t>
      </w:r>
      <w:r w:rsidR="005D32FA">
        <w:rPr>
          <w:rFonts w:ascii="Bookman Old Style" w:hAnsi="Bookman Old Style"/>
        </w:rPr>
        <w:t xml:space="preserve"> de 2021,</w:t>
      </w:r>
      <w:r w:rsidR="00697BA3" w:rsidRPr="00697BA3">
        <w:rPr>
          <w:rFonts w:ascii="Bookman Old Style" w:hAnsi="Bookman Old Style"/>
        </w:rPr>
        <w:t xml:space="preserve"> </w:t>
      </w:r>
      <w:r w:rsidR="00983694" w:rsidRPr="00983694">
        <w:rPr>
          <w:rFonts w:ascii="Bookman Old Style" w:hAnsi="Bookman Old Style"/>
        </w:rPr>
        <w:t>teve início o processo de elevação da taxa de juro SELIC. O COPOM aumentou o juro para 2,75% ao ano, com sinalizações de novos aumentos adiante. A inflação no atacado (IGP-M) tem pressionado os preços dos produtos e, por conseguinte, os índices de inflação ao consumidor (IPCA). A inflação prevista para o ano está em 4,81%. Apesar do aumento da taxa de juro, a bolsa de valores manteve a tendência de alta em março. Sinais emitidos no exterior, com novo pacote de estímulos do Governo Biden, injetando recursos para investimentos e gastos com a pandemia trouxe ânimo para os investidores. No cenário externo, a bolsa norte-americana, representada pelo Índice S&amp;P 500, teve alta de 4,26% no mês. Taxa de câmbio fechou em elevação de 2,80%, com a cotação a R$ 5,69 por dólar norte-americano. Para 2021 as projeções econômicas apontam para a recuperação das economias emergentes. O PIB tem estimativa de crescimento acima de 3% para 2021, com apostas num cenário de superação da Covid-19.</w:t>
      </w:r>
      <w:r w:rsidR="00697BA3" w:rsidRPr="00697BA3">
        <w:rPr>
          <w:rFonts w:ascii="Bookman Old Style" w:hAnsi="Bookman Old Style"/>
        </w:rPr>
        <w:t xml:space="preserve"> </w:t>
      </w:r>
      <w:r w:rsidR="006A59F9">
        <w:rPr>
          <w:rFonts w:ascii="Bookman Old Style" w:hAnsi="Bookman Old Style" w:cs="BookmanOldStyle"/>
        </w:rPr>
        <w:t xml:space="preserve"> </w:t>
      </w:r>
      <w:r w:rsidR="002E1EF2" w:rsidRPr="00977A01">
        <w:rPr>
          <w:rFonts w:ascii="Bookman Old Style" w:hAnsi="Bookman Old Style" w:cs="Arial"/>
        </w:rPr>
        <w:t>A carteira de investimentos do Muriaé-</w:t>
      </w:r>
      <w:proofErr w:type="spellStart"/>
      <w:r w:rsidR="002E1EF2" w:rsidRPr="00977A01">
        <w:rPr>
          <w:rFonts w:ascii="Bookman Old Style" w:hAnsi="Bookman Old Style" w:cs="Arial"/>
        </w:rPr>
        <w:t>Prev</w:t>
      </w:r>
      <w:proofErr w:type="spellEnd"/>
      <w:r w:rsidR="002E1EF2" w:rsidRPr="00977A01">
        <w:rPr>
          <w:rFonts w:ascii="Bookman Old Style" w:hAnsi="Bookman Old Style" w:cs="Arial"/>
        </w:rPr>
        <w:t xml:space="preserve"> encerrou o </w:t>
      </w:r>
      <w:r w:rsidR="00D32A54" w:rsidRPr="00977A01">
        <w:rPr>
          <w:rFonts w:ascii="Bookman Old Style" w:hAnsi="Bookman Old Style" w:cs="Arial"/>
        </w:rPr>
        <w:t xml:space="preserve">mês </w:t>
      </w:r>
      <w:r w:rsidR="00983694">
        <w:rPr>
          <w:rFonts w:ascii="Bookman Old Style" w:hAnsi="Bookman Old Style" w:cs="Arial"/>
        </w:rPr>
        <w:t>de março</w:t>
      </w:r>
      <w:r w:rsidR="00EA744B">
        <w:rPr>
          <w:rFonts w:ascii="Bookman Old Style" w:hAnsi="Bookman Old Style" w:cs="Arial"/>
        </w:rPr>
        <w:t xml:space="preserve"> de 2021</w:t>
      </w:r>
      <w:r w:rsidR="002E1EF2" w:rsidRPr="00977A01">
        <w:rPr>
          <w:rFonts w:ascii="Bookman Old Style" w:hAnsi="Bookman Old Style" w:cs="Arial"/>
        </w:rPr>
        <w:t xml:space="preserve"> com a rentabilidade de</w:t>
      </w:r>
      <w:r w:rsidR="00773099">
        <w:rPr>
          <w:rFonts w:ascii="Bookman Old Style" w:hAnsi="Bookman Old Style" w:cs="Arial"/>
        </w:rPr>
        <w:t xml:space="preserve"> 0,1618</w:t>
      </w:r>
      <w:r w:rsidR="002E1EF2" w:rsidRPr="00977A01">
        <w:rPr>
          <w:rFonts w:ascii="Bookman Old Style" w:hAnsi="Bookman Old Style" w:cs="Arial"/>
        </w:rPr>
        <w:t xml:space="preserve">%, contra uma meta atuarial </w:t>
      </w:r>
      <w:r w:rsidR="00773099">
        <w:rPr>
          <w:rFonts w:ascii="Bookman Old Style" w:hAnsi="Bookman Old Style" w:cs="Arial"/>
        </w:rPr>
        <w:t>de 1,378</w:t>
      </w:r>
      <w:bookmarkStart w:id="1" w:name="_GoBack"/>
      <w:bookmarkEnd w:id="1"/>
      <w:r w:rsidR="002E1EF2" w:rsidRPr="00977A01">
        <w:rPr>
          <w:rFonts w:ascii="Bookman Old Style" w:hAnsi="Bookman Old Style" w:cs="Arial"/>
        </w:rPr>
        <w:t>%.</w:t>
      </w:r>
      <w:r w:rsidR="00E665EB" w:rsidRPr="00977A01">
        <w:rPr>
          <w:rFonts w:ascii="Bookman Old Style" w:hAnsi="Bookman Old Style" w:cs="Arial"/>
        </w:rPr>
        <w:t xml:space="preserve"> </w:t>
      </w:r>
      <w:r w:rsidR="007703B6" w:rsidRPr="00977A01">
        <w:rPr>
          <w:rFonts w:ascii="Bookman Old Style" w:hAnsi="Bookman Old Style" w:cs="Arial"/>
        </w:rPr>
        <w:t xml:space="preserve">O </w:t>
      </w:r>
      <w:r w:rsidR="00515D17" w:rsidRPr="00977A01">
        <w:rPr>
          <w:rFonts w:ascii="Bookman Old Style" w:hAnsi="Bookman Old Style" w:cs="Arial"/>
        </w:rPr>
        <w:t>Presidente do C</w:t>
      </w:r>
      <w:r w:rsidR="00B20B3A" w:rsidRPr="00977A01">
        <w:rPr>
          <w:rFonts w:ascii="Bookman Old Style" w:hAnsi="Bookman Old Style" w:cs="Arial"/>
        </w:rPr>
        <w:t>omitê</w:t>
      </w:r>
      <w:r w:rsidR="00ED3719" w:rsidRPr="00977A01">
        <w:rPr>
          <w:rFonts w:ascii="Bookman Old Style" w:hAnsi="Bookman Old Style" w:cs="Arial"/>
        </w:rPr>
        <w:t xml:space="preserve"> procedeu</w:t>
      </w:r>
      <w:r w:rsidR="00594FAB" w:rsidRPr="00977A01">
        <w:rPr>
          <w:rFonts w:ascii="Bookman Old Style" w:hAnsi="Bookman Old Style" w:cs="Arial"/>
        </w:rPr>
        <w:t xml:space="preserve"> </w:t>
      </w:r>
      <w:r w:rsidR="00A81355" w:rsidRPr="00977A01">
        <w:rPr>
          <w:rFonts w:ascii="Bookman Old Style" w:hAnsi="Bookman Old Style" w:cs="Arial"/>
        </w:rPr>
        <w:t>a</w:t>
      </w:r>
      <w:r w:rsidR="00594FAB" w:rsidRPr="00977A01">
        <w:rPr>
          <w:rFonts w:ascii="Bookman Old Style" w:hAnsi="Bookman Old Style" w:cs="Arial"/>
        </w:rPr>
        <w:t xml:space="preserve"> abertura da etapa dos debates e indicações</w:t>
      </w:r>
      <w:r w:rsidR="006A59F9">
        <w:rPr>
          <w:rFonts w:ascii="Bookman Old Style" w:hAnsi="Bookman Old Style" w:cs="Arial"/>
        </w:rPr>
        <w:t xml:space="preserve">, apresentada com </w:t>
      </w:r>
      <w:r w:rsidR="00977A01" w:rsidRPr="00977A01">
        <w:rPr>
          <w:rFonts w:ascii="Arial" w:eastAsia="Times New Roman" w:hAnsi="Arial" w:cs="Arial"/>
        </w:rPr>
        <w:t xml:space="preserve">autoria de </w:t>
      </w:r>
      <w:r w:rsidR="00977A01" w:rsidRPr="00983694">
        <w:rPr>
          <w:rFonts w:ascii="Bookman Old Style" w:eastAsia="Times New Roman" w:hAnsi="Bookman Old Style" w:cs="Arial"/>
        </w:rPr>
        <w:t>Alessandro Rodrigues Campos,</w:t>
      </w:r>
      <w:r w:rsidR="006A59F9" w:rsidRPr="00983694">
        <w:rPr>
          <w:rFonts w:ascii="Bookman Old Style" w:eastAsia="Times New Roman" w:hAnsi="Bookman Old Style" w:cs="Arial"/>
        </w:rPr>
        <w:t xml:space="preserve"> a seguinte proposição</w:t>
      </w:r>
      <w:r w:rsidR="00977A01" w:rsidRPr="00983694">
        <w:rPr>
          <w:rFonts w:ascii="Bookman Old Style" w:eastAsia="Times New Roman" w:hAnsi="Bookman Old Style" w:cs="Arial"/>
        </w:rPr>
        <w:t>:</w:t>
      </w:r>
    </w:p>
    <w:p w:rsidR="00983694" w:rsidRPr="00983694" w:rsidRDefault="00983694" w:rsidP="00374DA1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</w:rPr>
      </w:pPr>
      <w:r w:rsidRPr="00983694">
        <w:rPr>
          <w:rFonts w:ascii="Arial" w:eastAsia="Times New Roman" w:hAnsi="Arial" w:cs="Arial"/>
        </w:rPr>
        <w:t>RESGATE DO VALOR DE R$ 6.000.000,00 (SEIS MILHÕES DE REAIS) DO FUNDO DE INVESTIMENTOS CAIXA FIC BRASIL CAIXA FI BRASIL IRF-M 1 T.PUB.RF E REALOCAÇÃO DO VALOR DE R$ 3.000.000,00 (TRÊS MILHÕES DE REAIS) NO FUNDO DE INVESTIMENTOS CAIXA FI BOLSA AMERICANA MULTIMERCADO LP; E REALOCAÇÃO DO VALOR DE R$ 3.000.000,00 (TRÊS MILHÕES DE REAIS) NO FUNDO DE INVESTIMENTOS CAIXA FI AÇÕES INSTUTUCIONAL BDR NÍVEL I;</w:t>
      </w:r>
    </w:p>
    <w:p w:rsidR="00983694" w:rsidRPr="00983694" w:rsidRDefault="00983694" w:rsidP="00374DA1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</w:rPr>
      </w:pPr>
      <w:r w:rsidRPr="00983694">
        <w:rPr>
          <w:rFonts w:ascii="Arial" w:eastAsia="Times New Roman" w:hAnsi="Arial" w:cs="Arial"/>
        </w:rPr>
        <w:t>RESGATE DO VALOR DE R$ 8.000.000,00 (OITO MILHÕES DE REAIS) DO FUNDO DE INVESTIMENTOS BRADESCO FI RF IRF-M 1 T.P.; E RESGATE VALOR DE R$ 2.000.000,00 (DOIS MILHÕES DE REAIS) DO FUNDO DE INVESTIMENTOS BRADESCO INST. FIC FI RF IMA-B 5 E REALOCAÇÃO DO VALOR DE R$ 10.000.000,00 (DEZ MILHÕES DE REAIS) NO FUNDO DE INVESTIMENTOS BRADESCO FI RF DI PREMIUM;</w:t>
      </w:r>
    </w:p>
    <w:p w:rsidR="00983694" w:rsidRPr="00983694" w:rsidRDefault="00983694" w:rsidP="00374DA1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</w:rPr>
      </w:pPr>
      <w:r w:rsidRPr="00983694">
        <w:rPr>
          <w:rFonts w:ascii="Arial" w:eastAsia="Times New Roman" w:hAnsi="Arial" w:cs="Arial"/>
        </w:rPr>
        <w:t>RESGATE DO VALOR DE R$ 7.000.000,00 (SETE MILHÕES DE REAIS) DO FUNDO DE INVESTIMENTOS ITAÚ SOBERANO RF IRFM1; E REALOCAÇÃO DO VALOR DE R$ 5.000.000,00 (CINCO MILHÕES DE REAIS) NO FUNDO DE INVESTIMENTOS ITAÚ INSTITUCIONAL RF DI; E REALOCAÇÃO DO VALOR DE R$ 2.000.000,00 (DOIS MILHÕES DE REAIS) NO FUNDO DE INVESTIMENTOS ITAÚ IDKA IPCA 2A;</w:t>
      </w:r>
    </w:p>
    <w:p w:rsidR="00983694" w:rsidRPr="00983694" w:rsidRDefault="00983694" w:rsidP="00374DA1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</w:rPr>
      </w:pPr>
      <w:r w:rsidRPr="00983694">
        <w:rPr>
          <w:rFonts w:ascii="Arial" w:eastAsia="Times New Roman" w:hAnsi="Arial" w:cs="Arial"/>
        </w:rPr>
        <w:t xml:space="preserve">RESGATE DO VALOR DE R$ 7.000.000,00 (SETE MILHÕES DE REAIS) DO FUNDO DE INVESTIMENTOS BANCO DO BRASIL PREVID. RF IRFM1; E REALOCAÇÃO DO VALOR DE R$ 5.000.000,00 (CINCO MILHÕES DE REAIS) NO FUNDO DE INVESTIMENTOS BB PREVID. </w:t>
      </w:r>
      <w:r w:rsidRPr="00983694">
        <w:rPr>
          <w:rFonts w:ascii="Arial" w:eastAsia="Times New Roman" w:hAnsi="Arial" w:cs="Arial"/>
        </w:rPr>
        <w:lastRenderedPageBreak/>
        <w:t>RF DI LP PERFIL; E REALOCAÇÃO DO VALOR DE R$ 2.000.000,00 (DOIS MILHÕES DE REAIS) NO FUNDO DE INVESTIMENTOS BB PREVID RF IDKA 2;</w:t>
      </w:r>
    </w:p>
    <w:p w:rsidR="00983694" w:rsidRPr="00983694" w:rsidRDefault="00983694" w:rsidP="00374DA1">
      <w:pPr>
        <w:numPr>
          <w:ilvl w:val="0"/>
          <w:numId w:val="11"/>
        </w:numPr>
        <w:spacing w:after="0" w:line="240" w:lineRule="auto"/>
        <w:ind w:left="284" w:hanging="284"/>
        <w:jc w:val="both"/>
        <w:rPr>
          <w:rFonts w:ascii="Arial" w:eastAsia="Times New Roman" w:hAnsi="Arial" w:cs="Arial"/>
        </w:rPr>
      </w:pPr>
      <w:r w:rsidRPr="00983694">
        <w:rPr>
          <w:rFonts w:ascii="Arial" w:eastAsia="Times New Roman" w:hAnsi="Arial" w:cs="Arial"/>
        </w:rPr>
        <w:t>ALOCAÇÃO DOS NOVOS APORTES DECORRENTES DOS REPASSES DO MÊS DE ABRIL DE 2021, NO FUNDO DE INVESTIMENTOS CAIXA FI BRASIL IRF-M 1 T. PUB.RF.</w:t>
      </w:r>
    </w:p>
    <w:p w:rsidR="00C73263" w:rsidRPr="00EA744B" w:rsidRDefault="00983694" w:rsidP="00983694">
      <w:pPr>
        <w:spacing w:after="0" w:line="240" w:lineRule="auto"/>
        <w:jc w:val="both"/>
        <w:rPr>
          <w:rFonts w:ascii="Arial" w:eastAsia="Times New Roman" w:hAnsi="Arial" w:cs="Arial"/>
          <w:b/>
        </w:rPr>
      </w:pPr>
      <w:proofErr w:type="spellStart"/>
      <w:r w:rsidRPr="00374DA1">
        <w:rPr>
          <w:rFonts w:ascii="Bookman Old Style" w:eastAsia="Times New Roman" w:hAnsi="Bookman Old Style" w:cs="Arial"/>
        </w:rPr>
        <w:t>Obs</w:t>
      </w:r>
      <w:proofErr w:type="spellEnd"/>
      <w:r w:rsidRPr="00374DA1">
        <w:rPr>
          <w:rFonts w:ascii="Bookman Old Style" w:eastAsia="Times New Roman" w:hAnsi="Bookman Old Style" w:cs="Arial"/>
        </w:rPr>
        <w:t>: os resgates e alocações deverão ocorrer na data de 19/04/2021</w:t>
      </w:r>
      <w:r w:rsidRPr="00374DA1">
        <w:rPr>
          <w:rFonts w:ascii="Arial" w:eastAsia="Times New Roman" w:hAnsi="Arial" w:cs="Arial"/>
          <w:b/>
        </w:rPr>
        <w:t>.</w:t>
      </w:r>
      <w:r w:rsidR="00374DA1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104960" w:rsidRPr="00EA744B">
        <w:rPr>
          <w:rFonts w:ascii="Bookman Old Style" w:hAnsi="Bookman Old Style" w:cs="Arial"/>
        </w:rPr>
        <w:t>A</w:t>
      </w:r>
      <w:r w:rsidR="00022F8F" w:rsidRPr="00EA744B">
        <w:rPr>
          <w:rFonts w:ascii="Bookman Old Style" w:hAnsi="Bookman Old Style" w:cs="Arial"/>
        </w:rPr>
        <w:t>s</w:t>
      </w:r>
      <w:r w:rsidR="00977A01" w:rsidRPr="00EA744B">
        <w:rPr>
          <w:rFonts w:ascii="Bookman Old Style" w:hAnsi="Bookman Old Style" w:cs="Arial"/>
        </w:rPr>
        <w:t xml:space="preserve"> deliberações</w:t>
      </w:r>
      <w:r w:rsidR="005D32FA">
        <w:rPr>
          <w:rFonts w:ascii="Bookman Old Style" w:hAnsi="Bookman Old Style" w:cs="Arial"/>
        </w:rPr>
        <w:t xml:space="preserve"> </w:t>
      </w:r>
      <w:r w:rsidR="003A06EB" w:rsidRPr="00EA744B">
        <w:rPr>
          <w:rFonts w:ascii="Bookman Old Style" w:hAnsi="Bookman Old Style" w:cs="Arial"/>
        </w:rPr>
        <w:t>propostas</w:t>
      </w:r>
      <w:r w:rsidR="00022F8F" w:rsidRPr="00EA744B">
        <w:rPr>
          <w:rFonts w:ascii="Bookman Old Style" w:hAnsi="Bookman Old Style" w:cs="Arial"/>
        </w:rPr>
        <w:t xml:space="preserve"> </w:t>
      </w:r>
      <w:r w:rsidR="00EE495D" w:rsidRPr="00EA744B">
        <w:rPr>
          <w:rFonts w:ascii="Bookman Old Style" w:hAnsi="Bookman Old Style" w:cs="Arial"/>
        </w:rPr>
        <w:t xml:space="preserve">foram </w:t>
      </w:r>
      <w:r w:rsidR="007636F5" w:rsidRPr="00EA744B">
        <w:rPr>
          <w:rFonts w:ascii="Bookman Old Style" w:hAnsi="Bookman Old Style" w:cs="Arial"/>
        </w:rPr>
        <w:t>aprovadas</w:t>
      </w:r>
      <w:r w:rsidR="00036527" w:rsidRPr="00EA744B">
        <w:rPr>
          <w:rFonts w:ascii="Bookman Old Style" w:hAnsi="Bookman Old Style" w:cs="Arial"/>
        </w:rPr>
        <w:t xml:space="preserve"> </w:t>
      </w:r>
      <w:r w:rsidR="005F1656" w:rsidRPr="00EA744B">
        <w:rPr>
          <w:rFonts w:ascii="Bookman Old Style" w:hAnsi="Bookman Old Style" w:cs="Arial"/>
        </w:rPr>
        <w:t xml:space="preserve">pela unanimidade </w:t>
      </w:r>
      <w:r w:rsidR="00BA1E3A" w:rsidRPr="00EA744B">
        <w:rPr>
          <w:rFonts w:ascii="Bookman Old Style" w:hAnsi="Bookman Old Style" w:cs="Arial"/>
        </w:rPr>
        <w:t>dos votos</w:t>
      </w:r>
      <w:r w:rsidR="00EE495D" w:rsidRPr="00EA744B">
        <w:rPr>
          <w:rFonts w:ascii="Bookman Old Style" w:hAnsi="Bookman Old Style" w:cs="Arial"/>
        </w:rPr>
        <w:t xml:space="preserve"> presentes</w:t>
      </w:r>
      <w:r w:rsidR="00BA1E3A" w:rsidRPr="00EA744B">
        <w:rPr>
          <w:rFonts w:ascii="Bookman Old Style" w:hAnsi="Bookman Old Style" w:cs="Arial"/>
        </w:rPr>
        <w:t xml:space="preserve"> e habilitados</w:t>
      </w:r>
      <w:r w:rsidR="00EE495D" w:rsidRPr="00EA744B">
        <w:rPr>
          <w:rFonts w:ascii="Bookman Old Style" w:hAnsi="Bookman Old Style" w:cs="Arial"/>
        </w:rPr>
        <w:t xml:space="preserve">. </w:t>
      </w:r>
      <w:r w:rsidR="00EF5C45" w:rsidRPr="00EA744B">
        <w:rPr>
          <w:rFonts w:ascii="Bookman Old Style" w:hAnsi="Bookman Old Style" w:cs="Arial"/>
        </w:rPr>
        <w:t>Concluída</w:t>
      </w:r>
      <w:r w:rsidR="00A81355" w:rsidRPr="00EA744B">
        <w:rPr>
          <w:rFonts w:ascii="Bookman Old Style" w:hAnsi="Bookman Old Style" w:cs="Arial"/>
        </w:rPr>
        <w:t xml:space="preserve"> a votação</w:t>
      </w:r>
      <w:r w:rsidR="00EE495D" w:rsidRPr="00EA744B">
        <w:rPr>
          <w:rFonts w:ascii="Bookman Old Style" w:hAnsi="Bookman Old Style" w:cs="Arial"/>
        </w:rPr>
        <w:t xml:space="preserve"> </w:t>
      </w:r>
      <w:r w:rsidR="00104960" w:rsidRPr="00EA744B">
        <w:rPr>
          <w:rFonts w:ascii="Bookman Old Style" w:hAnsi="Bookman Old Style" w:cs="Arial"/>
        </w:rPr>
        <w:t xml:space="preserve">acima, </w:t>
      </w:r>
      <w:r w:rsidR="00EE495D" w:rsidRPr="00EA744B">
        <w:rPr>
          <w:rFonts w:ascii="Bookman Old Style" w:hAnsi="Bookman Old Style" w:cs="Arial"/>
        </w:rPr>
        <w:t>foi consignado pelo presidente do Comitê, que as</w:t>
      </w:r>
      <w:r w:rsidR="00A77857" w:rsidRPr="00EA744B">
        <w:rPr>
          <w:rFonts w:ascii="Bookman Old Style" w:hAnsi="Bookman Old Style" w:cs="Arial"/>
        </w:rPr>
        <w:t xml:space="preserve"> deliberações</w:t>
      </w:r>
      <w:r w:rsidR="00074E90" w:rsidRPr="00EA744B">
        <w:rPr>
          <w:rFonts w:ascii="Bookman Old Style" w:hAnsi="Bookman Old Style" w:cs="Arial"/>
        </w:rPr>
        <w:t xml:space="preserve"> e demais consignações</w:t>
      </w:r>
      <w:r w:rsidR="00195A42" w:rsidRPr="00EA744B">
        <w:rPr>
          <w:rFonts w:ascii="Bookman Old Style" w:hAnsi="Bookman Old Style" w:cs="Arial"/>
        </w:rPr>
        <w:t xml:space="preserve"> </w:t>
      </w:r>
      <w:r w:rsidR="00A77857" w:rsidRPr="00EA744B">
        <w:rPr>
          <w:rFonts w:ascii="Bookman Old Style" w:hAnsi="Bookman Old Style" w:cs="Arial"/>
        </w:rPr>
        <w:t>serão</w:t>
      </w:r>
      <w:r w:rsidR="0015384C" w:rsidRPr="00EA744B">
        <w:rPr>
          <w:rFonts w:ascii="Bookman Old Style" w:hAnsi="Bookman Old Style" w:cs="Arial"/>
        </w:rPr>
        <w:t xml:space="preserve"> encaminhada</w:t>
      </w:r>
      <w:r w:rsidR="00A77857" w:rsidRPr="00EA744B">
        <w:rPr>
          <w:rFonts w:ascii="Bookman Old Style" w:hAnsi="Bookman Old Style" w:cs="Arial"/>
        </w:rPr>
        <w:t>s</w:t>
      </w:r>
      <w:r w:rsidR="00207F4E" w:rsidRPr="00EA744B">
        <w:rPr>
          <w:rFonts w:ascii="Bookman Old Style" w:hAnsi="Bookman Old Style" w:cs="Arial"/>
        </w:rPr>
        <w:t xml:space="preserve"> à presidência do Muriaé-</w:t>
      </w:r>
      <w:proofErr w:type="spellStart"/>
      <w:r w:rsidR="00207F4E" w:rsidRPr="00EA744B">
        <w:rPr>
          <w:rFonts w:ascii="Bookman Old Style" w:hAnsi="Bookman Old Style" w:cs="Arial"/>
        </w:rPr>
        <w:t>P</w:t>
      </w:r>
      <w:r w:rsidR="00B20B3A" w:rsidRPr="00EA744B">
        <w:rPr>
          <w:rFonts w:ascii="Bookman Old Style" w:hAnsi="Bookman Old Style" w:cs="Arial"/>
        </w:rPr>
        <w:t>rev</w:t>
      </w:r>
      <w:proofErr w:type="spellEnd"/>
      <w:r w:rsidR="006C6AA5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 xml:space="preserve">para </w:t>
      </w:r>
      <w:r w:rsidR="00800423" w:rsidRPr="00EA744B">
        <w:rPr>
          <w:rFonts w:ascii="Bookman Old Style" w:hAnsi="Bookman Old Style" w:cs="Arial"/>
        </w:rPr>
        <w:t xml:space="preserve">as </w:t>
      </w:r>
      <w:r w:rsidR="00B20B3A" w:rsidRPr="00EA744B">
        <w:rPr>
          <w:rFonts w:ascii="Bookman Old Style" w:hAnsi="Bookman Old Style" w:cs="Arial"/>
        </w:rPr>
        <w:t>providências cabíveis</w:t>
      </w:r>
      <w:r w:rsidR="00800423" w:rsidRPr="00EA744B">
        <w:rPr>
          <w:rFonts w:ascii="Bookman Old Style" w:hAnsi="Bookman Old Style" w:cs="Arial"/>
        </w:rPr>
        <w:t xml:space="preserve"> a serem processadas</w:t>
      </w:r>
      <w:r w:rsidR="00020C6F" w:rsidRPr="00EA744B">
        <w:rPr>
          <w:rFonts w:ascii="Bookman Old Style" w:hAnsi="Bookman Old Style" w:cs="Arial"/>
        </w:rPr>
        <w:t xml:space="preserve">. </w:t>
      </w:r>
      <w:r w:rsidR="00207F4E" w:rsidRPr="00EA744B">
        <w:rPr>
          <w:rFonts w:ascii="Bookman Old Style" w:hAnsi="Bookman Old Style" w:cs="Arial"/>
        </w:rPr>
        <w:t>E</w:t>
      </w:r>
      <w:r w:rsidR="00B20B3A" w:rsidRPr="00EA744B">
        <w:rPr>
          <w:rFonts w:ascii="Bookman Old Style" w:hAnsi="Bookman Old Style" w:cs="Arial"/>
        </w:rPr>
        <w:t>ncerrada a pauta dos trabalhos e nada mai</w:t>
      </w:r>
      <w:r w:rsidR="003A06EB" w:rsidRPr="00EA744B">
        <w:rPr>
          <w:rFonts w:ascii="Bookman Old Style" w:hAnsi="Bookman Old Style" w:cs="Arial"/>
        </w:rPr>
        <w:t>s havendo, o P</w:t>
      </w:r>
      <w:r w:rsidR="00207F4E" w:rsidRPr="00EA744B">
        <w:rPr>
          <w:rFonts w:ascii="Bookman Old Style" w:hAnsi="Bookman Old Style" w:cs="Arial"/>
        </w:rPr>
        <w:t xml:space="preserve">residente do </w:t>
      </w:r>
      <w:r w:rsidR="0015384C" w:rsidRPr="00EA744B">
        <w:rPr>
          <w:rFonts w:ascii="Bookman Old Style" w:hAnsi="Bookman Old Style" w:cs="Arial"/>
        </w:rPr>
        <w:t>Comitê de Investimentos do Muriaé-</w:t>
      </w:r>
      <w:proofErr w:type="spellStart"/>
      <w:r w:rsidR="0015384C" w:rsidRPr="00EA744B">
        <w:rPr>
          <w:rFonts w:ascii="Bookman Old Style" w:hAnsi="Bookman Old Style" w:cs="Arial"/>
        </w:rPr>
        <w:t>Prev</w:t>
      </w:r>
      <w:proofErr w:type="spellEnd"/>
      <w:r w:rsidR="0015384C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>agradeceu a presença de todos e declarou encerrada a</w:t>
      </w:r>
      <w:r w:rsidR="00374DA1">
        <w:rPr>
          <w:rFonts w:ascii="Bookman Old Style" w:hAnsi="Bookman Old Style" w:cs="Arial"/>
        </w:rPr>
        <w:t xml:space="preserve"> reunião às 15:02</w:t>
      </w:r>
      <w:r w:rsidR="005473B4" w:rsidRPr="00EA744B">
        <w:rPr>
          <w:rFonts w:ascii="Bookman Old Style" w:hAnsi="Bookman Old Style" w:cs="Arial"/>
        </w:rPr>
        <w:t xml:space="preserve"> h</w:t>
      </w:r>
      <w:r w:rsidR="00207F4E" w:rsidRPr="00EA744B">
        <w:rPr>
          <w:rFonts w:ascii="Bookman Old Style" w:hAnsi="Bookman Old Style" w:cs="Arial"/>
        </w:rPr>
        <w:t xml:space="preserve">, na qual eu, </w:t>
      </w:r>
      <w:r w:rsidR="006C60E0" w:rsidRPr="00EA744B">
        <w:rPr>
          <w:rFonts w:ascii="Bookman Old Style" w:hAnsi="Bookman Old Style" w:cs="Arial"/>
        </w:rPr>
        <w:t>Secretária do Muriaé-</w:t>
      </w:r>
      <w:proofErr w:type="spellStart"/>
      <w:r w:rsidR="006C60E0" w:rsidRPr="00EA744B">
        <w:rPr>
          <w:rFonts w:ascii="Bookman Old Style" w:hAnsi="Bookman Old Style" w:cs="Arial"/>
        </w:rPr>
        <w:t>Prev</w:t>
      </w:r>
      <w:proofErr w:type="spellEnd"/>
      <w:r w:rsidR="00A17A7B" w:rsidRPr="00EA744B">
        <w:rPr>
          <w:rFonts w:ascii="Bookman Old Style" w:hAnsi="Bookman Old Style" w:cs="Arial"/>
        </w:rPr>
        <w:t>,</w:t>
      </w:r>
      <w:r w:rsidR="006C60E0" w:rsidRPr="00EA744B">
        <w:rPr>
          <w:rFonts w:ascii="Bookman Old Style" w:hAnsi="Bookman Old Style" w:cs="Arial"/>
        </w:rPr>
        <w:t xml:space="preserve"> Nancy </w:t>
      </w:r>
      <w:proofErr w:type="spellStart"/>
      <w:r w:rsidR="006C60E0" w:rsidRPr="00EA744B">
        <w:rPr>
          <w:rFonts w:ascii="Bookman Old Style" w:hAnsi="Bookman Old Style" w:cs="Arial"/>
        </w:rPr>
        <w:t>Lieta</w:t>
      </w:r>
      <w:proofErr w:type="spellEnd"/>
      <w:r w:rsidR="006C60E0" w:rsidRPr="00EA744B">
        <w:rPr>
          <w:rFonts w:ascii="Bookman Old Style" w:hAnsi="Bookman Old Style" w:cs="Arial"/>
        </w:rPr>
        <w:t xml:space="preserve"> Lima</w:t>
      </w:r>
      <w:r w:rsidR="00A17A7B" w:rsidRPr="00EA744B">
        <w:rPr>
          <w:rFonts w:ascii="Bookman Old Style" w:hAnsi="Bookman Old Style" w:cs="Arial"/>
        </w:rPr>
        <w:t xml:space="preserve"> </w:t>
      </w:r>
      <w:r w:rsidR="00B20B3A" w:rsidRPr="00EA744B">
        <w:rPr>
          <w:rFonts w:ascii="Bookman Old Style" w:hAnsi="Bookman Old Style" w:cs="Arial"/>
        </w:rPr>
        <w:t>lavrei a presente ata e que vai assinada pelos membros presentes à reunião.</w:t>
      </w:r>
    </w:p>
    <w:p w:rsidR="00C73263" w:rsidRPr="00977A01" w:rsidRDefault="00F87787" w:rsidP="00F87787">
      <w:pPr>
        <w:tabs>
          <w:tab w:val="left" w:pos="3990"/>
        </w:tabs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ab/>
        <w:t xml:space="preserve">  </w:t>
      </w:r>
    </w:p>
    <w:p w:rsidR="00A202FD" w:rsidRPr="00977A01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8B14D3" w:rsidRDefault="00C73263" w:rsidP="003471CC">
      <w:pPr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>Alessandro Rodrigues Campos</w:t>
      </w:r>
    </w:p>
    <w:p w:rsidR="008B14D3" w:rsidRDefault="008B14D3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Default="00374DA1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>Antônio José Pereira de Oliveira</w:t>
      </w: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977A01" w:rsidRDefault="00374DA1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Pr="00374DA1" w:rsidRDefault="00374DA1" w:rsidP="00374DA1">
      <w:pPr>
        <w:spacing w:after="0" w:line="240" w:lineRule="auto"/>
        <w:jc w:val="both"/>
        <w:rPr>
          <w:rFonts w:ascii="Bookman Old Style" w:hAnsi="Bookman Old Style" w:cs="Arial"/>
        </w:rPr>
      </w:pPr>
      <w:proofErr w:type="spellStart"/>
      <w:r w:rsidRPr="00374DA1">
        <w:rPr>
          <w:rFonts w:ascii="Bookman Old Style" w:hAnsi="Bookman Old Style" w:cs="Arial"/>
        </w:rPr>
        <w:t>Gladson</w:t>
      </w:r>
      <w:proofErr w:type="spellEnd"/>
      <w:r w:rsidRPr="00374DA1">
        <w:rPr>
          <w:rFonts w:ascii="Bookman Old Style" w:hAnsi="Bookman Old Style" w:cs="Arial"/>
        </w:rPr>
        <w:t xml:space="preserve"> Rodrigues Gomes Campos</w:t>
      </w:r>
    </w:p>
    <w:p w:rsidR="008B14D3" w:rsidRPr="00977A01" w:rsidRDefault="008B14D3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Default="00374DA1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Default="00374DA1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Gilmar Lopes de Faria </w:t>
      </w: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Default="00374DA1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C73263" w:rsidRPr="00977A01" w:rsidRDefault="00BD5DA9" w:rsidP="003471CC">
      <w:pPr>
        <w:spacing w:after="0" w:line="240" w:lineRule="auto"/>
        <w:jc w:val="both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Víctor </w:t>
      </w:r>
      <w:proofErr w:type="spellStart"/>
      <w:r>
        <w:rPr>
          <w:rFonts w:ascii="Bookman Old Style" w:hAnsi="Bookman Old Style" w:cs="Arial"/>
        </w:rPr>
        <w:t>Cavalari</w:t>
      </w:r>
      <w:proofErr w:type="spellEnd"/>
      <w:r>
        <w:rPr>
          <w:rFonts w:ascii="Bookman Old Style" w:hAnsi="Bookman Old Style" w:cs="Arial"/>
        </w:rPr>
        <w:t xml:space="preserve"> Vieira Oliveira</w:t>
      </w:r>
    </w:p>
    <w:p w:rsidR="00A202FD" w:rsidRDefault="00A202FD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74DA1" w:rsidRPr="00977A01" w:rsidRDefault="00374DA1" w:rsidP="003471CC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BD5DA9" w:rsidRDefault="00BD5DA9" w:rsidP="00BD5DA9">
      <w:pPr>
        <w:spacing w:after="0" w:line="240" w:lineRule="auto"/>
        <w:jc w:val="both"/>
        <w:rPr>
          <w:rFonts w:ascii="Bookman Old Style" w:hAnsi="Bookman Old Style" w:cs="Arial"/>
        </w:rPr>
      </w:pPr>
    </w:p>
    <w:p w:rsidR="003345AA" w:rsidRPr="00977A01" w:rsidRDefault="003345AA" w:rsidP="003345AA">
      <w:pPr>
        <w:tabs>
          <w:tab w:val="left" w:pos="3750"/>
        </w:tabs>
        <w:spacing w:after="0"/>
        <w:jc w:val="both"/>
        <w:rPr>
          <w:rFonts w:ascii="Bookman Old Style" w:hAnsi="Bookman Old Style" w:cs="Arial"/>
        </w:rPr>
      </w:pPr>
      <w:r w:rsidRPr="00977A01">
        <w:rPr>
          <w:rFonts w:ascii="Bookman Old Style" w:hAnsi="Bookman Old Style" w:cs="Arial"/>
        </w:rPr>
        <w:t xml:space="preserve">Nancy </w:t>
      </w:r>
      <w:proofErr w:type="spellStart"/>
      <w:r w:rsidRPr="00977A01">
        <w:rPr>
          <w:rFonts w:ascii="Bookman Old Style" w:hAnsi="Bookman Old Style" w:cs="Arial"/>
        </w:rPr>
        <w:t>Lieta</w:t>
      </w:r>
      <w:proofErr w:type="spellEnd"/>
      <w:r w:rsidRPr="00977A01">
        <w:rPr>
          <w:rFonts w:ascii="Bookman Old Style" w:hAnsi="Bookman Old Style" w:cs="Arial"/>
        </w:rPr>
        <w:t xml:space="preserve"> Lima </w:t>
      </w:r>
    </w:p>
    <w:p w:rsidR="00F6521C" w:rsidRPr="00977A01" w:rsidRDefault="00F652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</w:p>
    <w:p w:rsidR="00882F1C" w:rsidRPr="00977A01" w:rsidRDefault="00882F1C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</w:p>
    <w:p w:rsidR="002E30BD" w:rsidRPr="00977A01" w:rsidRDefault="007C480B" w:rsidP="003471CC">
      <w:pPr>
        <w:tabs>
          <w:tab w:val="left" w:pos="3750"/>
        </w:tabs>
        <w:spacing w:after="0"/>
        <w:jc w:val="both"/>
        <w:rPr>
          <w:rFonts w:ascii="Bookman Old Style" w:hAnsi="Bookman Old Style" w:cs="Arial"/>
          <w:b/>
        </w:rPr>
      </w:pPr>
      <w:r w:rsidRPr="00977A01">
        <w:rPr>
          <w:rFonts w:ascii="Bookman Old Style" w:hAnsi="Bookman Old Style" w:cs="Arial"/>
          <w:b/>
        </w:rPr>
        <w:t>Muriaé</w:t>
      </w:r>
      <w:r w:rsidR="00AD16B2" w:rsidRPr="00977A01">
        <w:rPr>
          <w:rFonts w:ascii="Bookman Old Style" w:hAnsi="Bookman Old Style" w:cs="Arial"/>
          <w:b/>
        </w:rPr>
        <w:t xml:space="preserve">, </w:t>
      </w:r>
      <w:r w:rsidR="00374DA1">
        <w:rPr>
          <w:rFonts w:ascii="Bookman Old Style" w:hAnsi="Bookman Old Style" w:cs="Arial"/>
          <w:b/>
        </w:rPr>
        <w:t>16 de abril</w:t>
      </w:r>
      <w:r w:rsidR="0015384C" w:rsidRPr="00977A01">
        <w:rPr>
          <w:rFonts w:ascii="Bookman Old Style" w:hAnsi="Bookman Old Style" w:cs="Arial"/>
          <w:b/>
        </w:rPr>
        <w:t xml:space="preserve"> </w:t>
      </w:r>
      <w:r w:rsidR="00A17A7B" w:rsidRPr="00977A01">
        <w:rPr>
          <w:rFonts w:ascii="Bookman Old Style" w:hAnsi="Bookman Old Style" w:cs="Arial"/>
          <w:b/>
        </w:rPr>
        <w:t>de 20</w:t>
      </w:r>
      <w:r w:rsidR="00BD5DA9">
        <w:rPr>
          <w:rFonts w:ascii="Bookman Old Style" w:hAnsi="Bookman Old Style" w:cs="Arial"/>
          <w:b/>
        </w:rPr>
        <w:t>21</w:t>
      </w:r>
      <w:r w:rsidRPr="00977A01">
        <w:rPr>
          <w:rFonts w:ascii="Bookman Old Style" w:hAnsi="Bookman Old Style" w:cs="Arial"/>
          <w:b/>
        </w:rPr>
        <w:t>.</w:t>
      </w:r>
    </w:p>
    <w:sectPr w:rsidR="002E30BD" w:rsidRPr="00977A01" w:rsidSect="00B822E2">
      <w:pgSz w:w="11906" w:h="16838"/>
      <w:pgMar w:top="567" w:right="991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OldStyle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5546"/>
    <w:multiLevelType w:val="hybridMultilevel"/>
    <w:tmpl w:val="6C3241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D43B9"/>
    <w:multiLevelType w:val="hybridMultilevel"/>
    <w:tmpl w:val="CA2C9ADE"/>
    <w:lvl w:ilvl="0" w:tplc="0416000F">
      <w:start w:val="1"/>
      <w:numFmt w:val="decimal"/>
      <w:lvlText w:val="%1."/>
      <w:lvlJc w:val="left"/>
      <w:pPr>
        <w:ind w:left="1495" w:hanging="360"/>
      </w:pPr>
    </w:lvl>
    <w:lvl w:ilvl="1" w:tplc="04160019" w:tentative="1">
      <w:start w:val="1"/>
      <w:numFmt w:val="lowerLetter"/>
      <w:lvlText w:val="%2."/>
      <w:lvlJc w:val="left"/>
      <w:pPr>
        <w:ind w:left="2215" w:hanging="360"/>
      </w:pPr>
    </w:lvl>
    <w:lvl w:ilvl="2" w:tplc="0416001B" w:tentative="1">
      <w:start w:val="1"/>
      <w:numFmt w:val="lowerRoman"/>
      <w:lvlText w:val="%3."/>
      <w:lvlJc w:val="right"/>
      <w:pPr>
        <w:ind w:left="2935" w:hanging="180"/>
      </w:pPr>
    </w:lvl>
    <w:lvl w:ilvl="3" w:tplc="0416000F" w:tentative="1">
      <w:start w:val="1"/>
      <w:numFmt w:val="decimal"/>
      <w:lvlText w:val="%4."/>
      <w:lvlJc w:val="left"/>
      <w:pPr>
        <w:ind w:left="3655" w:hanging="360"/>
      </w:pPr>
    </w:lvl>
    <w:lvl w:ilvl="4" w:tplc="04160019" w:tentative="1">
      <w:start w:val="1"/>
      <w:numFmt w:val="lowerLetter"/>
      <w:lvlText w:val="%5."/>
      <w:lvlJc w:val="left"/>
      <w:pPr>
        <w:ind w:left="4375" w:hanging="360"/>
      </w:pPr>
    </w:lvl>
    <w:lvl w:ilvl="5" w:tplc="0416001B" w:tentative="1">
      <w:start w:val="1"/>
      <w:numFmt w:val="lowerRoman"/>
      <w:lvlText w:val="%6."/>
      <w:lvlJc w:val="right"/>
      <w:pPr>
        <w:ind w:left="5095" w:hanging="180"/>
      </w:pPr>
    </w:lvl>
    <w:lvl w:ilvl="6" w:tplc="0416000F" w:tentative="1">
      <w:start w:val="1"/>
      <w:numFmt w:val="decimal"/>
      <w:lvlText w:val="%7."/>
      <w:lvlJc w:val="left"/>
      <w:pPr>
        <w:ind w:left="5815" w:hanging="360"/>
      </w:pPr>
    </w:lvl>
    <w:lvl w:ilvl="7" w:tplc="04160019" w:tentative="1">
      <w:start w:val="1"/>
      <w:numFmt w:val="lowerLetter"/>
      <w:lvlText w:val="%8."/>
      <w:lvlJc w:val="left"/>
      <w:pPr>
        <w:ind w:left="6535" w:hanging="360"/>
      </w:pPr>
    </w:lvl>
    <w:lvl w:ilvl="8" w:tplc="0416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2" w15:restartNumberingAfterBreak="0">
    <w:nsid w:val="06C14E29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2345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34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2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9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6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3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0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8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531" w:hanging="360"/>
      </w:pPr>
      <w:rPr>
        <w:rFonts w:ascii="Wingdings" w:hAnsi="Wingdings" w:hint="default"/>
      </w:rPr>
    </w:lvl>
  </w:abstractNum>
  <w:abstractNum w:abstractNumId="3" w15:restartNumberingAfterBreak="0">
    <w:nsid w:val="074627BB"/>
    <w:multiLevelType w:val="hybridMultilevel"/>
    <w:tmpl w:val="DCC27C1C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F8D1923"/>
    <w:multiLevelType w:val="hybridMultilevel"/>
    <w:tmpl w:val="1BC0F2FC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25B2800"/>
    <w:multiLevelType w:val="hybridMultilevel"/>
    <w:tmpl w:val="7E727AB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965394"/>
    <w:multiLevelType w:val="hybridMultilevel"/>
    <w:tmpl w:val="5CE637F0"/>
    <w:lvl w:ilvl="0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290A23FA"/>
    <w:multiLevelType w:val="hybridMultilevel"/>
    <w:tmpl w:val="4544C2B8"/>
    <w:lvl w:ilvl="0" w:tplc="04160001">
      <w:start w:val="1"/>
      <w:numFmt w:val="bullet"/>
      <w:lvlText w:val=""/>
      <w:lvlJc w:val="left"/>
      <w:pPr>
        <w:ind w:left="418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90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562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34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06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78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50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22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948" w:hanging="360"/>
      </w:pPr>
      <w:rPr>
        <w:rFonts w:ascii="Wingdings" w:hAnsi="Wingdings" w:hint="default"/>
      </w:rPr>
    </w:lvl>
  </w:abstractNum>
  <w:abstractNum w:abstractNumId="8" w15:restartNumberingAfterBreak="0">
    <w:nsid w:val="2A50771F"/>
    <w:multiLevelType w:val="hybridMultilevel"/>
    <w:tmpl w:val="54581B0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7F7161"/>
    <w:multiLevelType w:val="hybridMultilevel"/>
    <w:tmpl w:val="EEB647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BB0DF0"/>
    <w:multiLevelType w:val="hybridMultilevel"/>
    <w:tmpl w:val="A4F0F558"/>
    <w:lvl w:ilvl="0" w:tplc="04160001">
      <w:start w:val="1"/>
      <w:numFmt w:val="bullet"/>
      <w:lvlText w:val=""/>
      <w:lvlJc w:val="left"/>
      <w:pPr>
        <w:ind w:left="347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19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91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63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35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707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79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51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239" w:hanging="360"/>
      </w:pPr>
      <w:rPr>
        <w:rFonts w:ascii="Wingdings" w:hAnsi="Wingdings" w:hint="default"/>
      </w:rPr>
    </w:lvl>
  </w:abstractNum>
  <w:abstractNum w:abstractNumId="11" w15:restartNumberingAfterBreak="0">
    <w:nsid w:val="521C5524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4613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89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96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10373" w:hanging="360"/>
      </w:pPr>
      <w:rPr>
        <w:rFonts w:ascii="Wingdings" w:hAnsi="Wingdings" w:hint="default"/>
      </w:rPr>
    </w:lvl>
  </w:abstractNum>
  <w:abstractNum w:abstractNumId="12" w15:restartNumberingAfterBreak="0">
    <w:nsid w:val="53842C63"/>
    <w:multiLevelType w:val="hybridMultilevel"/>
    <w:tmpl w:val="8A2E7450"/>
    <w:lvl w:ilvl="0" w:tplc="8304B3D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22" w:hanging="360"/>
      </w:pPr>
    </w:lvl>
    <w:lvl w:ilvl="2" w:tplc="0416001B" w:tentative="1">
      <w:start w:val="1"/>
      <w:numFmt w:val="lowerRoman"/>
      <w:lvlText w:val="%3."/>
      <w:lvlJc w:val="right"/>
      <w:pPr>
        <w:ind w:left="1942" w:hanging="180"/>
      </w:pPr>
    </w:lvl>
    <w:lvl w:ilvl="3" w:tplc="0416000F" w:tentative="1">
      <w:start w:val="1"/>
      <w:numFmt w:val="decimal"/>
      <w:lvlText w:val="%4."/>
      <w:lvlJc w:val="left"/>
      <w:pPr>
        <w:ind w:left="2662" w:hanging="360"/>
      </w:pPr>
    </w:lvl>
    <w:lvl w:ilvl="4" w:tplc="04160019" w:tentative="1">
      <w:start w:val="1"/>
      <w:numFmt w:val="lowerLetter"/>
      <w:lvlText w:val="%5."/>
      <w:lvlJc w:val="left"/>
      <w:pPr>
        <w:ind w:left="3382" w:hanging="360"/>
      </w:pPr>
    </w:lvl>
    <w:lvl w:ilvl="5" w:tplc="0416001B" w:tentative="1">
      <w:start w:val="1"/>
      <w:numFmt w:val="lowerRoman"/>
      <w:lvlText w:val="%6."/>
      <w:lvlJc w:val="right"/>
      <w:pPr>
        <w:ind w:left="4102" w:hanging="180"/>
      </w:pPr>
    </w:lvl>
    <w:lvl w:ilvl="6" w:tplc="0416000F" w:tentative="1">
      <w:start w:val="1"/>
      <w:numFmt w:val="decimal"/>
      <w:lvlText w:val="%7."/>
      <w:lvlJc w:val="left"/>
      <w:pPr>
        <w:ind w:left="4822" w:hanging="360"/>
      </w:pPr>
    </w:lvl>
    <w:lvl w:ilvl="7" w:tplc="04160019" w:tentative="1">
      <w:start w:val="1"/>
      <w:numFmt w:val="lowerLetter"/>
      <w:lvlText w:val="%8."/>
      <w:lvlJc w:val="left"/>
      <w:pPr>
        <w:ind w:left="5542" w:hanging="360"/>
      </w:pPr>
    </w:lvl>
    <w:lvl w:ilvl="8" w:tplc="0416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53BB669E"/>
    <w:multiLevelType w:val="hybridMultilevel"/>
    <w:tmpl w:val="F32A200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77141C8"/>
    <w:multiLevelType w:val="hybridMultilevel"/>
    <w:tmpl w:val="F2068270"/>
    <w:lvl w:ilvl="0" w:tplc="8772B2A2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57F04AFB"/>
    <w:multiLevelType w:val="hybridMultilevel"/>
    <w:tmpl w:val="665894CC"/>
    <w:lvl w:ilvl="0" w:tplc="B95A29A2">
      <w:start w:val="1"/>
      <w:numFmt w:val="upperLetter"/>
      <w:lvlText w:val="%1)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6" w15:restartNumberingAfterBreak="0">
    <w:nsid w:val="63C36BED"/>
    <w:multiLevelType w:val="hybridMultilevel"/>
    <w:tmpl w:val="5B8A51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3F0113"/>
    <w:multiLevelType w:val="hybridMultilevel"/>
    <w:tmpl w:val="D17ADEFA"/>
    <w:lvl w:ilvl="0" w:tplc="04160001">
      <w:start w:val="1"/>
      <w:numFmt w:val="bullet"/>
      <w:lvlText w:val=""/>
      <w:lvlJc w:val="left"/>
      <w:pPr>
        <w:ind w:left="24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32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9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6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3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0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8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5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8247" w:hanging="360"/>
      </w:pPr>
      <w:rPr>
        <w:rFonts w:ascii="Wingdings" w:hAnsi="Wingdings" w:hint="default"/>
      </w:rPr>
    </w:lvl>
  </w:abstractNum>
  <w:abstractNum w:abstractNumId="18" w15:restartNumberingAfterBreak="0">
    <w:nsid w:val="67DA5432"/>
    <w:multiLevelType w:val="hybridMultilevel"/>
    <w:tmpl w:val="99889F10"/>
    <w:lvl w:ilvl="0" w:tplc="0416000F">
      <w:start w:val="1"/>
      <w:numFmt w:val="decimal"/>
      <w:lvlText w:val="%1."/>
      <w:lvlJc w:val="left"/>
      <w:pPr>
        <w:ind w:left="1004" w:hanging="360"/>
      </w:pPr>
    </w:lvl>
    <w:lvl w:ilvl="1" w:tplc="04160019" w:tentative="1">
      <w:start w:val="1"/>
      <w:numFmt w:val="lowerLetter"/>
      <w:lvlText w:val="%2."/>
      <w:lvlJc w:val="left"/>
      <w:pPr>
        <w:ind w:left="1724" w:hanging="360"/>
      </w:pPr>
    </w:lvl>
    <w:lvl w:ilvl="2" w:tplc="0416001B" w:tentative="1">
      <w:start w:val="1"/>
      <w:numFmt w:val="lowerRoman"/>
      <w:lvlText w:val="%3."/>
      <w:lvlJc w:val="right"/>
      <w:pPr>
        <w:ind w:left="2444" w:hanging="180"/>
      </w:pPr>
    </w:lvl>
    <w:lvl w:ilvl="3" w:tplc="0416000F" w:tentative="1">
      <w:start w:val="1"/>
      <w:numFmt w:val="decimal"/>
      <w:lvlText w:val="%4."/>
      <w:lvlJc w:val="left"/>
      <w:pPr>
        <w:ind w:left="3164" w:hanging="360"/>
      </w:pPr>
    </w:lvl>
    <w:lvl w:ilvl="4" w:tplc="04160019" w:tentative="1">
      <w:start w:val="1"/>
      <w:numFmt w:val="lowerLetter"/>
      <w:lvlText w:val="%5."/>
      <w:lvlJc w:val="left"/>
      <w:pPr>
        <w:ind w:left="3884" w:hanging="360"/>
      </w:pPr>
    </w:lvl>
    <w:lvl w:ilvl="5" w:tplc="0416001B" w:tentative="1">
      <w:start w:val="1"/>
      <w:numFmt w:val="lowerRoman"/>
      <w:lvlText w:val="%6."/>
      <w:lvlJc w:val="right"/>
      <w:pPr>
        <w:ind w:left="4604" w:hanging="180"/>
      </w:pPr>
    </w:lvl>
    <w:lvl w:ilvl="6" w:tplc="0416000F" w:tentative="1">
      <w:start w:val="1"/>
      <w:numFmt w:val="decimal"/>
      <w:lvlText w:val="%7."/>
      <w:lvlJc w:val="left"/>
      <w:pPr>
        <w:ind w:left="5324" w:hanging="360"/>
      </w:pPr>
    </w:lvl>
    <w:lvl w:ilvl="7" w:tplc="04160019" w:tentative="1">
      <w:start w:val="1"/>
      <w:numFmt w:val="lowerLetter"/>
      <w:lvlText w:val="%8."/>
      <w:lvlJc w:val="left"/>
      <w:pPr>
        <w:ind w:left="6044" w:hanging="360"/>
      </w:pPr>
    </w:lvl>
    <w:lvl w:ilvl="8" w:tplc="0416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9" w15:restartNumberingAfterBreak="0">
    <w:nsid w:val="6AE528A2"/>
    <w:multiLevelType w:val="hybridMultilevel"/>
    <w:tmpl w:val="85A815E2"/>
    <w:lvl w:ilvl="0" w:tplc="C91E0798">
      <w:start w:val="1"/>
      <w:numFmt w:val="decimal"/>
      <w:lvlText w:val="%1"/>
      <w:lvlJc w:val="left"/>
      <w:pPr>
        <w:ind w:left="1429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E935155"/>
    <w:multiLevelType w:val="hybridMultilevel"/>
    <w:tmpl w:val="2D34A346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1" w15:restartNumberingAfterBreak="0">
    <w:nsid w:val="7039196B"/>
    <w:multiLevelType w:val="hybridMultilevel"/>
    <w:tmpl w:val="BC6ACBD2"/>
    <w:lvl w:ilvl="0" w:tplc="0416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8"/>
  </w:num>
  <w:num w:numId="4">
    <w:abstractNumId w:val="15"/>
  </w:num>
  <w:num w:numId="5">
    <w:abstractNumId w:val="13"/>
  </w:num>
  <w:num w:numId="6">
    <w:abstractNumId w:val="10"/>
  </w:num>
  <w:num w:numId="7">
    <w:abstractNumId w:val="5"/>
  </w:num>
  <w:num w:numId="8">
    <w:abstractNumId w:val="6"/>
  </w:num>
  <w:num w:numId="9">
    <w:abstractNumId w:val="0"/>
  </w:num>
  <w:num w:numId="10">
    <w:abstractNumId w:val="7"/>
  </w:num>
  <w:num w:numId="11">
    <w:abstractNumId w:val="11"/>
  </w:num>
  <w:num w:numId="12">
    <w:abstractNumId w:val="12"/>
  </w:num>
  <w:num w:numId="13">
    <w:abstractNumId w:val="21"/>
  </w:num>
  <w:num w:numId="14">
    <w:abstractNumId w:val="14"/>
  </w:num>
  <w:num w:numId="15">
    <w:abstractNumId w:val="3"/>
  </w:num>
  <w:num w:numId="16">
    <w:abstractNumId w:val="19"/>
  </w:num>
  <w:num w:numId="17">
    <w:abstractNumId w:val="18"/>
  </w:num>
  <w:num w:numId="18">
    <w:abstractNumId w:val="16"/>
  </w:num>
  <w:num w:numId="19">
    <w:abstractNumId w:val="9"/>
  </w:num>
  <w:num w:numId="20">
    <w:abstractNumId w:val="20"/>
  </w:num>
  <w:num w:numId="21">
    <w:abstractNumId w:val="2"/>
  </w:num>
  <w:num w:numId="22">
    <w:abstractNumId w:val="1"/>
  </w:num>
  <w:num w:numId="23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0BD"/>
    <w:rsid w:val="00020C6F"/>
    <w:rsid w:val="00022F8F"/>
    <w:rsid w:val="00026D9E"/>
    <w:rsid w:val="00027BC8"/>
    <w:rsid w:val="00027D18"/>
    <w:rsid w:val="00027E45"/>
    <w:rsid w:val="00036527"/>
    <w:rsid w:val="0004258D"/>
    <w:rsid w:val="00046798"/>
    <w:rsid w:val="00050A91"/>
    <w:rsid w:val="00060984"/>
    <w:rsid w:val="00060E90"/>
    <w:rsid w:val="0006581C"/>
    <w:rsid w:val="0007165B"/>
    <w:rsid w:val="00074E90"/>
    <w:rsid w:val="00074EE1"/>
    <w:rsid w:val="00077CF2"/>
    <w:rsid w:val="00090EFF"/>
    <w:rsid w:val="00095755"/>
    <w:rsid w:val="000A15CA"/>
    <w:rsid w:val="000A4079"/>
    <w:rsid w:val="000C0E35"/>
    <w:rsid w:val="000C10F9"/>
    <w:rsid w:val="000C1C0B"/>
    <w:rsid w:val="000C2140"/>
    <w:rsid w:val="000C5504"/>
    <w:rsid w:val="000D3427"/>
    <w:rsid w:val="000E5582"/>
    <w:rsid w:val="000E7977"/>
    <w:rsid w:val="000F2A60"/>
    <w:rsid w:val="000F5C63"/>
    <w:rsid w:val="00104960"/>
    <w:rsid w:val="00107D35"/>
    <w:rsid w:val="001158EA"/>
    <w:rsid w:val="00130AAA"/>
    <w:rsid w:val="00133BB4"/>
    <w:rsid w:val="0014059A"/>
    <w:rsid w:val="00140E4C"/>
    <w:rsid w:val="0015384C"/>
    <w:rsid w:val="00173AE5"/>
    <w:rsid w:val="0019335E"/>
    <w:rsid w:val="00195A42"/>
    <w:rsid w:val="001A0AFE"/>
    <w:rsid w:val="001A268B"/>
    <w:rsid w:val="001A2775"/>
    <w:rsid w:val="001F0D4D"/>
    <w:rsid w:val="00204FFC"/>
    <w:rsid w:val="00207F4E"/>
    <w:rsid w:val="002227C0"/>
    <w:rsid w:val="00234FCD"/>
    <w:rsid w:val="00240DCF"/>
    <w:rsid w:val="0024157C"/>
    <w:rsid w:val="00242E59"/>
    <w:rsid w:val="00245062"/>
    <w:rsid w:val="002632E5"/>
    <w:rsid w:val="0026568E"/>
    <w:rsid w:val="0026681C"/>
    <w:rsid w:val="00267177"/>
    <w:rsid w:val="00272A05"/>
    <w:rsid w:val="00274DC9"/>
    <w:rsid w:val="00282C48"/>
    <w:rsid w:val="0029279D"/>
    <w:rsid w:val="002967C8"/>
    <w:rsid w:val="002A18AD"/>
    <w:rsid w:val="002A7F37"/>
    <w:rsid w:val="002C1613"/>
    <w:rsid w:val="002C1ABB"/>
    <w:rsid w:val="002E1EF2"/>
    <w:rsid w:val="002E30BD"/>
    <w:rsid w:val="002F7403"/>
    <w:rsid w:val="003006C8"/>
    <w:rsid w:val="0032248B"/>
    <w:rsid w:val="00324BC2"/>
    <w:rsid w:val="00333333"/>
    <w:rsid w:val="003345AA"/>
    <w:rsid w:val="003471CC"/>
    <w:rsid w:val="00360225"/>
    <w:rsid w:val="003624C9"/>
    <w:rsid w:val="003632FC"/>
    <w:rsid w:val="00371588"/>
    <w:rsid w:val="00374DA1"/>
    <w:rsid w:val="003811A6"/>
    <w:rsid w:val="00382D5A"/>
    <w:rsid w:val="00393B78"/>
    <w:rsid w:val="003957DA"/>
    <w:rsid w:val="00396781"/>
    <w:rsid w:val="003972F3"/>
    <w:rsid w:val="003A06EB"/>
    <w:rsid w:val="003A0C4B"/>
    <w:rsid w:val="003A4943"/>
    <w:rsid w:val="003A5D4E"/>
    <w:rsid w:val="003B0392"/>
    <w:rsid w:val="003B446C"/>
    <w:rsid w:val="003C7036"/>
    <w:rsid w:val="00402AA0"/>
    <w:rsid w:val="00411B84"/>
    <w:rsid w:val="004135CD"/>
    <w:rsid w:val="0041376F"/>
    <w:rsid w:val="00414E7F"/>
    <w:rsid w:val="004215C7"/>
    <w:rsid w:val="004234F1"/>
    <w:rsid w:val="00431B87"/>
    <w:rsid w:val="00437D8C"/>
    <w:rsid w:val="00440E72"/>
    <w:rsid w:val="004714BB"/>
    <w:rsid w:val="00477EE9"/>
    <w:rsid w:val="00477FA0"/>
    <w:rsid w:val="004824C4"/>
    <w:rsid w:val="004B088E"/>
    <w:rsid w:val="004B1122"/>
    <w:rsid w:val="004C0CBC"/>
    <w:rsid w:val="004E729A"/>
    <w:rsid w:val="004F46CC"/>
    <w:rsid w:val="004F4DCB"/>
    <w:rsid w:val="00504042"/>
    <w:rsid w:val="00504D8D"/>
    <w:rsid w:val="0050602A"/>
    <w:rsid w:val="005075DB"/>
    <w:rsid w:val="005108C1"/>
    <w:rsid w:val="00511189"/>
    <w:rsid w:val="00515D17"/>
    <w:rsid w:val="00517043"/>
    <w:rsid w:val="00517164"/>
    <w:rsid w:val="0054095E"/>
    <w:rsid w:val="005473B4"/>
    <w:rsid w:val="005621EB"/>
    <w:rsid w:val="005702FC"/>
    <w:rsid w:val="00570E56"/>
    <w:rsid w:val="00573802"/>
    <w:rsid w:val="00573850"/>
    <w:rsid w:val="00576362"/>
    <w:rsid w:val="005816AA"/>
    <w:rsid w:val="00587F57"/>
    <w:rsid w:val="00594FAB"/>
    <w:rsid w:val="005959A4"/>
    <w:rsid w:val="005A15EE"/>
    <w:rsid w:val="005A34B9"/>
    <w:rsid w:val="005B07D9"/>
    <w:rsid w:val="005B40D0"/>
    <w:rsid w:val="005C742E"/>
    <w:rsid w:val="005D0442"/>
    <w:rsid w:val="005D32FA"/>
    <w:rsid w:val="005D55DD"/>
    <w:rsid w:val="005F1656"/>
    <w:rsid w:val="005F6573"/>
    <w:rsid w:val="00603869"/>
    <w:rsid w:val="006045EF"/>
    <w:rsid w:val="006107E4"/>
    <w:rsid w:val="00622CA6"/>
    <w:rsid w:val="00623FD7"/>
    <w:rsid w:val="006301FD"/>
    <w:rsid w:val="006366C1"/>
    <w:rsid w:val="00640172"/>
    <w:rsid w:val="00641BC9"/>
    <w:rsid w:val="0065186E"/>
    <w:rsid w:val="00652D48"/>
    <w:rsid w:val="00653669"/>
    <w:rsid w:val="00655D33"/>
    <w:rsid w:val="00664052"/>
    <w:rsid w:val="006640A3"/>
    <w:rsid w:val="0066769E"/>
    <w:rsid w:val="0067298F"/>
    <w:rsid w:val="00673D6A"/>
    <w:rsid w:val="00677D00"/>
    <w:rsid w:val="00680856"/>
    <w:rsid w:val="006861B7"/>
    <w:rsid w:val="00695CB3"/>
    <w:rsid w:val="00696804"/>
    <w:rsid w:val="00697BA3"/>
    <w:rsid w:val="006A59F9"/>
    <w:rsid w:val="006C60E0"/>
    <w:rsid w:val="006C6AA5"/>
    <w:rsid w:val="006D109E"/>
    <w:rsid w:val="006E1B1C"/>
    <w:rsid w:val="00704DA6"/>
    <w:rsid w:val="00711AD9"/>
    <w:rsid w:val="007243CC"/>
    <w:rsid w:val="00725AEF"/>
    <w:rsid w:val="00726309"/>
    <w:rsid w:val="00744E52"/>
    <w:rsid w:val="00755D0F"/>
    <w:rsid w:val="00757A82"/>
    <w:rsid w:val="007636F5"/>
    <w:rsid w:val="00763FE2"/>
    <w:rsid w:val="00766F73"/>
    <w:rsid w:val="007703B6"/>
    <w:rsid w:val="00773099"/>
    <w:rsid w:val="00780A18"/>
    <w:rsid w:val="00783141"/>
    <w:rsid w:val="00795539"/>
    <w:rsid w:val="00795FC5"/>
    <w:rsid w:val="007A116B"/>
    <w:rsid w:val="007A30E9"/>
    <w:rsid w:val="007B1340"/>
    <w:rsid w:val="007B3FAD"/>
    <w:rsid w:val="007B5FDC"/>
    <w:rsid w:val="007C1243"/>
    <w:rsid w:val="007C3DED"/>
    <w:rsid w:val="007C480B"/>
    <w:rsid w:val="007D4259"/>
    <w:rsid w:val="007E179A"/>
    <w:rsid w:val="00800423"/>
    <w:rsid w:val="00803157"/>
    <w:rsid w:val="008064A1"/>
    <w:rsid w:val="00813C50"/>
    <w:rsid w:val="00820056"/>
    <w:rsid w:val="00820392"/>
    <w:rsid w:val="00831E43"/>
    <w:rsid w:val="00836D91"/>
    <w:rsid w:val="00851B36"/>
    <w:rsid w:val="008538D1"/>
    <w:rsid w:val="008613D8"/>
    <w:rsid w:val="0086734E"/>
    <w:rsid w:val="00875DF1"/>
    <w:rsid w:val="00882F1C"/>
    <w:rsid w:val="008854AC"/>
    <w:rsid w:val="00887FA0"/>
    <w:rsid w:val="008907C4"/>
    <w:rsid w:val="00892CD4"/>
    <w:rsid w:val="008A30FF"/>
    <w:rsid w:val="008B14D3"/>
    <w:rsid w:val="008C34BD"/>
    <w:rsid w:val="008C45B8"/>
    <w:rsid w:val="008D082C"/>
    <w:rsid w:val="008D0D0C"/>
    <w:rsid w:val="008D35B5"/>
    <w:rsid w:val="008F2189"/>
    <w:rsid w:val="008F4AA7"/>
    <w:rsid w:val="00902655"/>
    <w:rsid w:val="00905E63"/>
    <w:rsid w:val="00910783"/>
    <w:rsid w:val="00931E06"/>
    <w:rsid w:val="009354B8"/>
    <w:rsid w:val="00953F4F"/>
    <w:rsid w:val="009546BE"/>
    <w:rsid w:val="00954AF3"/>
    <w:rsid w:val="00955791"/>
    <w:rsid w:val="00962A00"/>
    <w:rsid w:val="00962E80"/>
    <w:rsid w:val="00977A01"/>
    <w:rsid w:val="009809B7"/>
    <w:rsid w:val="009812FA"/>
    <w:rsid w:val="00982740"/>
    <w:rsid w:val="009832A0"/>
    <w:rsid w:val="00983694"/>
    <w:rsid w:val="00983C28"/>
    <w:rsid w:val="009A0E6D"/>
    <w:rsid w:val="009A5A3C"/>
    <w:rsid w:val="009B5DD5"/>
    <w:rsid w:val="009C4E9A"/>
    <w:rsid w:val="009C7947"/>
    <w:rsid w:val="009E5ECB"/>
    <w:rsid w:val="00A071F4"/>
    <w:rsid w:val="00A165C5"/>
    <w:rsid w:val="00A17A7B"/>
    <w:rsid w:val="00A202FD"/>
    <w:rsid w:val="00A263FA"/>
    <w:rsid w:val="00A27502"/>
    <w:rsid w:val="00A401C4"/>
    <w:rsid w:val="00A635E7"/>
    <w:rsid w:val="00A71393"/>
    <w:rsid w:val="00A73676"/>
    <w:rsid w:val="00A75D28"/>
    <w:rsid w:val="00A77857"/>
    <w:rsid w:val="00A81355"/>
    <w:rsid w:val="00A82266"/>
    <w:rsid w:val="00A85466"/>
    <w:rsid w:val="00A92580"/>
    <w:rsid w:val="00AB328B"/>
    <w:rsid w:val="00AB59DC"/>
    <w:rsid w:val="00AB709E"/>
    <w:rsid w:val="00AB718C"/>
    <w:rsid w:val="00AC3228"/>
    <w:rsid w:val="00AC3924"/>
    <w:rsid w:val="00AC4187"/>
    <w:rsid w:val="00AD16B2"/>
    <w:rsid w:val="00AD3C8A"/>
    <w:rsid w:val="00AD6E46"/>
    <w:rsid w:val="00AE20D6"/>
    <w:rsid w:val="00AE27CF"/>
    <w:rsid w:val="00AE7F23"/>
    <w:rsid w:val="00B011A2"/>
    <w:rsid w:val="00B20B3A"/>
    <w:rsid w:val="00B267E9"/>
    <w:rsid w:val="00B37D5B"/>
    <w:rsid w:val="00B41BCB"/>
    <w:rsid w:val="00B4369B"/>
    <w:rsid w:val="00B55E91"/>
    <w:rsid w:val="00B630BA"/>
    <w:rsid w:val="00B66D71"/>
    <w:rsid w:val="00B720EC"/>
    <w:rsid w:val="00B7300A"/>
    <w:rsid w:val="00B75DF5"/>
    <w:rsid w:val="00B81360"/>
    <w:rsid w:val="00B822E2"/>
    <w:rsid w:val="00B97AA5"/>
    <w:rsid w:val="00BA1E3A"/>
    <w:rsid w:val="00BB20FE"/>
    <w:rsid w:val="00BC1915"/>
    <w:rsid w:val="00BD5DA9"/>
    <w:rsid w:val="00BE031E"/>
    <w:rsid w:val="00BF148B"/>
    <w:rsid w:val="00C066C5"/>
    <w:rsid w:val="00C109FB"/>
    <w:rsid w:val="00C30583"/>
    <w:rsid w:val="00C337B2"/>
    <w:rsid w:val="00C45DB7"/>
    <w:rsid w:val="00C627AF"/>
    <w:rsid w:val="00C73263"/>
    <w:rsid w:val="00C874F2"/>
    <w:rsid w:val="00CB68C8"/>
    <w:rsid w:val="00CC409E"/>
    <w:rsid w:val="00CD2A4A"/>
    <w:rsid w:val="00CD339C"/>
    <w:rsid w:val="00CD3737"/>
    <w:rsid w:val="00CD4EDE"/>
    <w:rsid w:val="00CE6A38"/>
    <w:rsid w:val="00CE75BF"/>
    <w:rsid w:val="00CE7A1C"/>
    <w:rsid w:val="00D03D76"/>
    <w:rsid w:val="00D0692F"/>
    <w:rsid w:val="00D17915"/>
    <w:rsid w:val="00D17EE2"/>
    <w:rsid w:val="00D26904"/>
    <w:rsid w:val="00D309DD"/>
    <w:rsid w:val="00D323BA"/>
    <w:rsid w:val="00D32A54"/>
    <w:rsid w:val="00D4714A"/>
    <w:rsid w:val="00D536B5"/>
    <w:rsid w:val="00D57C20"/>
    <w:rsid w:val="00D7189F"/>
    <w:rsid w:val="00D74DA1"/>
    <w:rsid w:val="00DA22F1"/>
    <w:rsid w:val="00DA5770"/>
    <w:rsid w:val="00DD6B7F"/>
    <w:rsid w:val="00DE3346"/>
    <w:rsid w:val="00DE46C7"/>
    <w:rsid w:val="00DE6447"/>
    <w:rsid w:val="00DE7726"/>
    <w:rsid w:val="00DF23A8"/>
    <w:rsid w:val="00E009DF"/>
    <w:rsid w:val="00E20E2A"/>
    <w:rsid w:val="00E21609"/>
    <w:rsid w:val="00E30264"/>
    <w:rsid w:val="00E30E1F"/>
    <w:rsid w:val="00E3542D"/>
    <w:rsid w:val="00E35CDB"/>
    <w:rsid w:val="00E438E3"/>
    <w:rsid w:val="00E64B8F"/>
    <w:rsid w:val="00E665EB"/>
    <w:rsid w:val="00E70A9B"/>
    <w:rsid w:val="00E91BF9"/>
    <w:rsid w:val="00EA744B"/>
    <w:rsid w:val="00EA78EB"/>
    <w:rsid w:val="00EC7B06"/>
    <w:rsid w:val="00ED02CC"/>
    <w:rsid w:val="00ED3719"/>
    <w:rsid w:val="00EE495D"/>
    <w:rsid w:val="00EF5C45"/>
    <w:rsid w:val="00F00E1D"/>
    <w:rsid w:val="00F11B48"/>
    <w:rsid w:val="00F12E75"/>
    <w:rsid w:val="00F2341E"/>
    <w:rsid w:val="00F4171A"/>
    <w:rsid w:val="00F4489D"/>
    <w:rsid w:val="00F559C6"/>
    <w:rsid w:val="00F56BE5"/>
    <w:rsid w:val="00F63FBD"/>
    <w:rsid w:val="00F6521C"/>
    <w:rsid w:val="00F65273"/>
    <w:rsid w:val="00F66EB8"/>
    <w:rsid w:val="00F723D3"/>
    <w:rsid w:val="00F767B9"/>
    <w:rsid w:val="00F770DE"/>
    <w:rsid w:val="00F87787"/>
    <w:rsid w:val="00F9407C"/>
    <w:rsid w:val="00F9466A"/>
    <w:rsid w:val="00FB00A9"/>
    <w:rsid w:val="00FC1FC0"/>
    <w:rsid w:val="00FD1BC6"/>
    <w:rsid w:val="00FE6AE9"/>
    <w:rsid w:val="00FF5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FCE9EB"/>
  <w15:docId w15:val="{D3572E58-9030-4465-8BBA-884C55C1C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A407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AB59DC"/>
    <w:pPr>
      <w:ind w:left="720"/>
      <w:contextualSpacing/>
    </w:pPr>
  </w:style>
  <w:style w:type="table" w:styleId="Tabelacomgrade">
    <w:name w:val="Table Grid"/>
    <w:basedOn w:val="Tabelanormal"/>
    <w:uiPriority w:val="59"/>
    <w:rsid w:val="00F4489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Fontepargpadro"/>
    <w:rsid w:val="000F5C63"/>
    <w:rPr>
      <w:color w:val="0000FF"/>
      <w:u w:val="single"/>
    </w:rPr>
  </w:style>
  <w:style w:type="paragraph" w:customStyle="1" w:styleId="Default">
    <w:name w:val="Default"/>
    <w:rsid w:val="00704DA6"/>
    <w:pPr>
      <w:autoSpaceDE w:val="0"/>
      <w:autoSpaceDN w:val="0"/>
      <w:adjustRightInd w:val="0"/>
      <w:spacing w:after="0" w:line="240" w:lineRule="auto"/>
    </w:pPr>
    <w:rPr>
      <w:rFonts w:ascii="Constantia" w:eastAsia="Times New Roman" w:hAnsi="Constantia" w:cs="Constantia"/>
      <w:color w:val="000000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14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14BB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DD6B7F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DD6B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091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72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1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2</Pages>
  <Words>881</Words>
  <Characters>4758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Administrador</dc:creator>
  <cp:lastModifiedBy>Windows</cp:lastModifiedBy>
  <cp:revision>41</cp:revision>
  <cp:lastPrinted>2020-05-12T19:37:00Z</cp:lastPrinted>
  <dcterms:created xsi:type="dcterms:W3CDTF">2019-10-07T13:17:00Z</dcterms:created>
  <dcterms:modified xsi:type="dcterms:W3CDTF">2021-04-19T11:12:00Z</dcterms:modified>
</cp:coreProperties>
</file>