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2E2" w:rsidRDefault="00272A05" w:rsidP="00A27502">
      <w:pPr>
        <w:spacing w:after="0"/>
        <w:ind w:left="-284"/>
        <w:jc w:val="both"/>
        <w:rPr>
          <w:rFonts w:ascii="Arial" w:hAnsi="Arial" w:cs="Arial"/>
          <w:sz w:val="24"/>
          <w:szCs w:val="24"/>
        </w:rPr>
      </w:pPr>
      <w:r>
        <w:rPr>
          <w:rFonts w:ascii="Arial" w:hAnsi="Arial" w:cs="Arial"/>
          <w:sz w:val="24"/>
          <w:szCs w:val="24"/>
        </w:rPr>
        <w:t xml:space="preserve">         </w:t>
      </w:r>
      <w:r w:rsidR="006640A3" w:rsidRPr="00022F8F">
        <w:rPr>
          <w:rFonts w:ascii="Arial" w:hAnsi="Arial" w:cs="Arial"/>
          <w:sz w:val="24"/>
          <w:szCs w:val="24"/>
        </w:rPr>
        <w:t xml:space="preserve">         </w:t>
      </w:r>
    </w:p>
    <w:p w:rsidR="00F4489D" w:rsidRPr="00022F8F" w:rsidRDefault="00B20B3A" w:rsidP="00B822E2">
      <w:pPr>
        <w:spacing w:after="0"/>
        <w:jc w:val="center"/>
        <w:rPr>
          <w:rFonts w:ascii="Arial" w:hAnsi="Arial" w:cs="Arial"/>
          <w:b/>
          <w:sz w:val="24"/>
          <w:szCs w:val="24"/>
          <w:u w:val="single"/>
        </w:rPr>
      </w:pPr>
      <w:r w:rsidRPr="00022F8F">
        <w:rPr>
          <w:rFonts w:ascii="Arial" w:hAnsi="Arial" w:cs="Arial"/>
          <w:b/>
          <w:sz w:val="24"/>
          <w:szCs w:val="24"/>
          <w:u w:val="single"/>
        </w:rPr>
        <w:t>Ata da Reunião Ordinária</w:t>
      </w:r>
      <w:r w:rsidR="004714BB" w:rsidRPr="00022F8F">
        <w:rPr>
          <w:rFonts w:ascii="Arial" w:hAnsi="Arial" w:cs="Arial"/>
          <w:b/>
          <w:sz w:val="24"/>
          <w:szCs w:val="24"/>
          <w:u w:val="single"/>
        </w:rPr>
        <w:t xml:space="preserve"> do Comitê de Investimentos do </w:t>
      </w:r>
      <w:r w:rsidRPr="00022F8F">
        <w:rPr>
          <w:rFonts w:ascii="Arial" w:hAnsi="Arial" w:cs="Arial"/>
          <w:b/>
          <w:sz w:val="24"/>
          <w:szCs w:val="24"/>
          <w:u w:val="single"/>
        </w:rPr>
        <w:t>Muriaé-Prev</w:t>
      </w:r>
      <w:r w:rsidR="00DF23A8">
        <w:rPr>
          <w:rFonts w:ascii="Arial" w:hAnsi="Arial" w:cs="Arial"/>
          <w:b/>
          <w:sz w:val="24"/>
          <w:szCs w:val="24"/>
          <w:u w:val="single"/>
        </w:rPr>
        <w:t xml:space="preserve"> (</w:t>
      </w:r>
      <w:r w:rsidR="007760C0">
        <w:rPr>
          <w:rFonts w:ascii="Arial" w:hAnsi="Arial" w:cs="Arial"/>
          <w:b/>
          <w:sz w:val="24"/>
          <w:szCs w:val="24"/>
          <w:u w:val="single"/>
        </w:rPr>
        <w:t>09</w:t>
      </w:r>
      <w:r w:rsidR="00820392">
        <w:rPr>
          <w:rFonts w:ascii="Arial" w:hAnsi="Arial" w:cs="Arial"/>
          <w:b/>
          <w:sz w:val="24"/>
          <w:szCs w:val="24"/>
          <w:u w:val="single"/>
        </w:rPr>
        <w:t>/</w:t>
      </w:r>
      <w:r w:rsidR="007760C0">
        <w:rPr>
          <w:rFonts w:ascii="Arial" w:hAnsi="Arial" w:cs="Arial"/>
          <w:b/>
          <w:sz w:val="24"/>
          <w:szCs w:val="24"/>
          <w:u w:val="single"/>
        </w:rPr>
        <w:t>12</w:t>
      </w:r>
      <w:r w:rsidR="00CE6A38">
        <w:rPr>
          <w:rFonts w:ascii="Arial" w:hAnsi="Arial" w:cs="Arial"/>
          <w:b/>
          <w:sz w:val="24"/>
          <w:szCs w:val="24"/>
          <w:u w:val="single"/>
        </w:rPr>
        <w:t>/20</w:t>
      </w:r>
      <w:r w:rsidR="00517164">
        <w:rPr>
          <w:rFonts w:ascii="Arial" w:hAnsi="Arial" w:cs="Arial"/>
          <w:b/>
          <w:sz w:val="24"/>
          <w:szCs w:val="24"/>
          <w:u w:val="single"/>
        </w:rPr>
        <w:t>21</w:t>
      </w:r>
      <w:r w:rsidRPr="00022F8F">
        <w:rPr>
          <w:rFonts w:ascii="Arial" w:hAnsi="Arial" w:cs="Arial"/>
          <w:b/>
          <w:sz w:val="24"/>
          <w:szCs w:val="24"/>
          <w:u w:val="single"/>
        </w:rPr>
        <w:t>)</w:t>
      </w:r>
      <w:r w:rsidR="00060984">
        <w:rPr>
          <w:rFonts w:ascii="Arial" w:hAnsi="Arial" w:cs="Arial"/>
          <w:b/>
          <w:sz w:val="24"/>
          <w:szCs w:val="24"/>
          <w:u w:val="single"/>
        </w:rPr>
        <w:t>.</w:t>
      </w:r>
    </w:p>
    <w:p w:rsidR="008854AC" w:rsidRPr="00611C8B" w:rsidRDefault="00FF542F" w:rsidP="00D17BF0">
      <w:pPr>
        <w:autoSpaceDE w:val="0"/>
        <w:autoSpaceDN w:val="0"/>
        <w:adjustRightInd w:val="0"/>
        <w:spacing w:after="0" w:line="240" w:lineRule="auto"/>
        <w:jc w:val="both"/>
        <w:rPr>
          <w:rFonts w:ascii="Bookman Old Style" w:hAnsi="Bookman Old Style" w:cs="BookmanOldStyle"/>
          <w:sz w:val="24"/>
          <w:szCs w:val="24"/>
        </w:rPr>
      </w:pPr>
      <w:r w:rsidRPr="00441FA5">
        <w:rPr>
          <w:rFonts w:ascii="Bookman Old Style" w:hAnsi="Bookman Old Style" w:cs="Arial"/>
          <w:sz w:val="24"/>
          <w:szCs w:val="24"/>
        </w:rPr>
        <w:t>Ao</w:t>
      </w:r>
      <w:r w:rsidR="00E2294C">
        <w:rPr>
          <w:rFonts w:ascii="Bookman Old Style" w:hAnsi="Bookman Old Style" w:cs="Arial"/>
          <w:sz w:val="24"/>
          <w:szCs w:val="24"/>
        </w:rPr>
        <w:t xml:space="preserve">s </w:t>
      </w:r>
      <w:r w:rsidR="007760C0">
        <w:rPr>
          <w:rFonts w:ascii="Bookman Old Style" w:hAnsi="Bookman Old Style" w:cs="Arial"/>
          <w:sz w:val="24"/>
          <w:szCs w:val="24"/>
        </w:rPr>
        <w:t>nove dias do mês de dezembro</w:t>
      </w:r>
      <w:r w:rsidR="00A73676" w:rsidRPr="00441FA5">
        <w:rPr>
          <w:rFonts w:ascii="Bookman Old Style" w:hAnsi="Bookman Old Style" w:cs="Arial"/>
          <w:sz w:val="24"/>
          <w:szCs w:val="24"/>
        </w:rPr>
        <w:t xml:space="preserve"> de 20</w:t>
      </w:r>
      <w:r w:rsidR="00517164" w:rsidRPr="00441FA5">
        <w:rPr>
          <w:rFonts w:ascii="Bookman Old Style" w:hAnsi="Bookman Old Style" w:cs="Arial"/>
          <w:sz w:val="24"/>
          <w:szCs w:val="24"/>
        </w:rPr>
        <w:t>21</w:t>
      </w:r>
      <w:r w:rsidR="00E2294C">
        <w:rPr>
          <w:rFonts w:ascii="Bookman Old Style" w:hAnsi="Bookman Old Style" w:cs="Arial"/>
          <w:sz w:val="24"/>
          <w:szCs w:val="24"/>
        </w:rPr>
        <w:t>, às nove</w:t>
      </w:r>
      <w:r w:rsidR="00983C28" w:rsidRPr="00441FA5">
        <w:rPr>
          <w:rFonts w:ascii="Bookman Old Style" w:hAnsi="Bookman Old Style" w:cs="Arial"/>
          <w:sz w:val="24"/>
          <w:szCs w:val="24"/>
        </w:rPr>
        <w:t xml:space="preserve"> horas e zero minutos</w:t>
      </w:r>
      <w:r w:rsidR="00D17BF0">
        <w:rPr>
          <w:rFonts w:ascii="Bookman Old Style" w:hAnsi="Bookman Old Style" w:cs="Arial"/>
          <w:sz w:val="24"/>
          <w:szCs w:val="24"/>
        </w:rPr>
        <w:t xml:space="preserve">, </w:t>
      </w:r>
      <w:r w:rsidR="00B20B3A" w:rsidRPr="00441FA5">
        <w:rPr>
          <w:rFonts w:ascii="Bookman Old Style" w:hAnsi="Bookman Old Style" w:cs="Arial"/>
          <w:sz w:val="24"/>
          <w:szCs w:val="24"/>
        </w:rPr>
        <w:t xml:space="preserve">reuniram-se os membros </w:t>
      </w:r>
      <w:r w:rsidR="007B3FAD" w:rsidRPr="00441FA5">
        <w:rPr>
          <w:rFonts w:ascii="Bookman Old Style" w:hAnsi="Bookman Old Style" w:cs="Arial"/>
          <w:sz w:val="24"/>
          <w:szCs w:val="24"/>
        </w:rPr>
        <w:t>efetivos e suplentes do Comitê de I</w:t>
      </w:r>
      <w:r w:rsidR="00B20B3A" w:rsidRPr="00441FA5">
        <w:rPr>
          <w:rFonts w:ascii="Bookman Old Style" w:hAnsi="Bookman Old Style" w:cs="Arial"/>
          <w:sz w:val="24"/>
          <w:szCs w:val="24"/>
        </w:rPr>
        <w:t xml:space="preserve">nvestimentos. </w:t>
      </w:r>
      <w:r w:rsidR="00C11777">
        <w:rPr>
          <w:rFonts w:ascii="Bookman Old Style" w:hAnsi="Bookman Old Style" w:cs="Arial"/>
          <w:sz w:val="24"/>
          <w:szCs w:val="24"/>
        </w:rPr>
        <w:t>F</w:t>
      </w:r>
      <w:r w:rsidR="00C11777" w:rsidRPr="00C11777">
        <w:rPr>
          <w:rFonts w:ascii="Bookman Old Style" w:hAnsi="Bookman Old Style" w:cs="Arial"/>
          <w:sz w:val="24"/>
          <w:szCs w:val="24"/>
        </w:rPr>
        <w:t>oi verificado o quórum de participação nessa reunião</w:t>
      </w:r>
      <w:r w:rsidR="00B20B3A" w:rsidRPr="00C11777">
        <w:rPr>
          <w:rFonts w:ascii="Bookman Old Style" w:hAnsi="Bookman Old Style" w:cs="Arial"/>
          <w:sz w:val="24"/>
          <w:szCs w:val="24"/>
        </w:rPr>
        <w:t xml:space="preserve"> </w:t>
      </w:r>
      <w:r w:rsidR="00B20B3A" w:rsidRPr="00441FA5">
        <w:rPr>
          <w:rFonts w:ascii="Bookman Old Style" w:hAnsi="Bookman Old Style" w:cs="Arial"/>
          <w:sz w:val="24"/>
          <w:szCs w:val="24"/>
        </w:rPr>
        <w:t>dos membros:</w:t>
      </w:r>
      <w:bookmarkStart w:id="0" w:name="_Hlk25057824"/>
      <w:r w:rsidR="00517164" w:rsidRPr="00441FA5">
        <w:rPr>
          <w:rFonts w:ascii="Bookman Old Style" w:hAnsi="Bookman Old Style" w:cs="Arial"/>
          <w:sz w:val="24"/>
          <w:szCs w:val="24"/>
        </w:rPr>
        <w:t xml:space="preserve"> Alessandro Rodrigues Campos (membro nato)</w:t>
      </w:r>
      <w:r w:rsidR="00C11777">
        <w:rPr>
          <w:rFonts w:ascii="Bookman Old Style" w:hAnsi="Bookman Old Style" w:cs="Arial"/>
          <w:sz w:val="24"/>
          <w:szCs w:val="24"/>
        </w:rPr>
        <w:t xml:space="preserve"> - presente</w:t>
      </w:r>
      <w:r w:rsidR="00517164" w:rsidRPr="00441FA5">
        <w:rPr>
          <w:rFonts w:ascii="Bookman Old Style" w:hAnsi="Bookman Old Style" w:cs="Arial"/>
          <w:sz w:val="24"/>
          <w:szCs w:val="24"/>
        </w:rPr>
        <w:t>,</w:t>
      </w:r>
      <w:r w:rsidR="006F5F57" w:rsidRPr="00441FA5">
        <w:rPr>
          <w:rFonts w:ascii="Bookman Old Style" w:hAnsi="Bookman Old Style" w:cs="Arial"/>
          <w:sz w:val="24"/>
          <w:szCs w:val="24"/>
        </w:rPr>
        <w:t xml:space="preserve"> Stelamaris Schuenck Barbosa Resende (membro nato)</w:t>
      </w:r>
      <w:r w:rsidR="00C11777">
        <w:rPr>
          <w:rFonts w:ascii="Bookman Old Style" w:hAnsi="Bookman Old Style" w:cs="Arial"/>
          <w:sz w:val="24"/>
          <w:szCs w:val="24"/>
        </w:rPr>
        <w:t xml:space="preserve"> - presente</w:t>
      </w:r>
      <w:r w:rsidR="006F5F57" w:rsidRPr="00441FA5">
        <w:rPr>
          <w:rFonts w:ascii="Bookman Old Style" w:hAnsi="Bookman Old Style" w:cs="Arial"/>
          <w:sz w:val="24"/>
          <w:szCs w:val="24"/>
        </w:rPr>
        <w:t>,</w:t>
      </w:r>
      <w:r w:rsidR="00983694" w:rsidRPr="00441FA5">
        <w:rPr>
          <w:rFonts w:ascii="Bookman Old Style" w:hAnsi="Bookman Old Style" w:cs="Arial"/>
          <w:sz w:val="24"/>
          <w:szCs w:val="24"/>
        </w:rPr>
        <w:t xml:space="preserve"> Antônio José Pereira de Oliveira (membro efetivo)</w:t>
      </w:r>
      <w:r w:rsidR="00C11777">
        <w:rPr>
          <w:rFonts w:ascii="Bookman Old Style" w:hAnsi="Bookman Old Style" w:cs="Arial"/>
          <w:sz w:val="24"/>
          <w:szCs w:val="24"/>
        </w:rPr>
        <w:t xml:space="preserve"> - presente</w:t>
      </w:r>
      <w:r w:rsidR="006F5F57" w:rsidRPr="00441FA5">
        <w:rPr>
          <w:rFonts w:ascii="Bookman Old Style" w:hAnsi="Bookman Old Style" w:cs="Arial"/>
          <w:sz w:val="24"/>
          <w:szCs w:val="24"/>
        </w:rPr>
        <w:t xml:space="preserve">, </w:t>
      </w:r>
      <w:r w:rsidR="00517164" w:rsidRPr="00441FA5">
        <w:rPr>
          <w:rFonts w:ascii="Bookman Old Style" w:hAnsi="Bookman Old Style" w:cs="Arial"/>
          <w:sz w:val="24"/>
          <w:szCs w:val="24"/>
        </w:rPr>
        <w:t>Víctor Cavalari Vieira Oliveira (membro efetiv</w:t>
      </w:r>
      <w:r w:rsidR="00BD4F5E" w:rsidRPr="00441FA5">
        <w:rPr>
          <w:rFonts w:ascii="Bookman Old Style" w:hAnsi="Bookman Old Style" w:cs="Arial"/>
          <w:sz w:val="24"/>
          <w:szCs w:val="24"/>
        </w:rPr>
        <w:t>o</w:t>
      </w:r>
      <w:r w:rsidR="00080BC0" w:rsidRPr="00441FA5">
        <w:rPr>
          <w:rFonts w:ascii="Bookman Old Style" w:hAnsi="Bookman Old Style" w:cs="Arial"/>
          <w:sz w:val="24"/>
          <w:szCs w:val="24"/>
        </w:rPr>
        <w:t>)</w:t>
      </w:r>
      <w:r w:rsidR="00C11777">
        <w:rPr>
          <w:rFonts w:ascii="Bookman Old Style" w:hAnsi="Bookman Old Style" w:cs="Arial"/>
          <w:sz w:val="24"/>
          <w:szCs w:val="24"/>
        </w:rPr>
        <w:t xml:space="preserve"> - presente</w:t>
      </w:r>
      <w:r w:rsidR="00BD4F5E" w:rsidRPr="00441FA5">
        <w:rPr>
          <w:rFonts w:ascii="Bookman Old Style" w:hAnsi="Bookman Old Style" w:cs="Arial"/>
          <w:sz w:val="24"/>
          <w:szCs w:val="24"/>
        </w:rPr>
        <w:t xml:space="preserve">, </w:t>
      </w:r>
      <w:r w:rsidR="006F5F57" w:rsidRPr="00441FA5">
        <w:rPr>
          <w:rFonts w:ascii="Bookman Old Style" w:hAnsi="Bookman Old Style" w:cs="Arial"/>
          <w:sz w:val="24"/>
          <w:szCs w:val="24"/>
        </w:rPr>
        <w:t>Pedro Alves Vieira Júnior</w:t>
      </w:r>
      <w:r w:rsidR="00983694" w:rsidRPr="00441FA5">
        <w:rPr>
          <w:rFonts w:ascii="Bookman Old Style" w:hAnsi="Bookman Old Style" w:cs="Arial"/>
          <w:sz w:val="24"/>
          <w:szCs w:val="24"/>
        </w:rPr>
        <w:t xml:space="preserve"> (membro efetivo)</w:t>
      </w:r>
      <w:r w:rsidR="00C11777">
        <w:rPr>
          <w:rFonts w:ascii="Bookman Old Style" w:hAnsi="Bookman Old Style" w:cs="Arial"/>
          <w:sz w:val="24"/>
          <w:szCs w:val="24"/>
        </w:rPr>
        <w:t xml:space="preserve"> - </w:t>
      </w:r>
      <w:r w:rsidR="007760C0">
        <w:rPr>
          <w:rFonts w:ascii="Bookman Old Style" w:hAnsi="Bookman Old Style" w:cs="Arial"/>
          <w:sz w:val="24"/>
          <w:szCs w:val="24"/>
        </w:rPr>
        <w:t>presente</w:t>
      </w:r>
      <w:r w:rsidR="008B14D3" w:rsidRPr="00441FA5">
        <w:rPr>
          <w:rFonts w:ascii="Bookman Old Style" w:hAnsi="Bookman Old Style" w:cs="Arial"/>
          <w:sz w:val="24"/>
          <w:szCs w:val="24"/>
        </w:rPr>
        <w:t>,</w:t>
      </w:r>
      <w:r w:rsidR="00EF6C61" w:rsidRPr="00441FA5">
        <w:rPr>
          <w:rFonts w:ascii="Bookman Old Style" w:hAnsi="Bookman Old Style" w:cs="Arial"/>
          <w:sz w:val="24"/>
          <w:szCs w:val="24"/>
        </w:rPr>
        <w:t xml:space="preserve"> </w:t>
      </w:r>
      <w:bookmarkEnd w:id="0"/>
      <w:r w:rsidR="006F5F57" w:rsidRPr="00441FA5">
        <w:rPr>
          <w:rFonts w:ascii="Bookman Old Style" w:hAnsi="Bookman Old Style" w:cs="Arial"/>
          <w:sz w:val="24"/>
          <w:szCs w:val="24"/>
        </w:rPr>
        <w:t>Gilmar L</w:t>
      </w:r>
      <w:r w:rsidR="00EF6C61" w:rsidRPr="00441FA5">
        <w:rPr>
          <w:rFonts w:ascii="Bookman Old Style" w:hAnsi="Bookman Old Style" w:cs="Arial"/>
          <w:sz w:val="24"/>
          <w:szCs w:val="24"/>
        </w:rPr>
        <w:t>o</w:t>
      </w:r>
      <w:r w:rsidR="00441FA5" w:rsidRPr="00441FA5">
        <w:rPr>
          <w:rFonts w:ascii="Bookman Old Style" w:hAnsi="Bookman Old Style" w:cs="Arial"/>
          <w:sz w:val="24"/>
          <w:szCs w:val="24"/>
        </w:rPr>
        <w:t>pes de Faria (membro suplente)</w:t>
      </w:r>
      <w:r w:rsidR="00C11777">
        <w:rPr>
          <w:rFonts w:ascii="Bookman Old Style" w:hAnsi="Bookman Old Style" w:cs="Arial"/>
          <w:sz w:val="24"/>
          <w:szCs w:val="24"/>
        </w:rPr>
        <w:t xml:space="preserve"> – ausente, </w:t>
      </w:r>
      <w:r w:rsidR="00983694" w:rsidRPr="00441FA5">
        <w:rPr>
          <w:rFonts w:ascii="Bookman Old Style" w:hAnsi="Bookman Old Style" w:cs="Arial"/>
          <w:sz w:val="24"/>
          <w:szCs w:val="24"/>
        </w:rPr>
        <w:t>Renata Ramos de Lacerda (membro suplente)</w:t>
      </w:r>
      <w:r w:rsidR="007760C0">
        <w:rPr>
          <w:rFonts w:ascii="Bookman Old Style" w:hAnsi="Bookman Old Style" w:cs="Arial"/>
          <w:sz w:val="24"/>
          <w:szCs w:val="24"/>
        </w:rPr>
        <w:t xml:space="preserve"> - ausente</w:t>
      </w:r>
      <w:r w:rsidR="00697BA3" w:rsidRPr="00441FA5">
        <w:rPr>
          <w:rFonts w:ascii="Bookman Old Style" w:hAnsi="Bookman Old Style" w:cs="Arial"/>
          <w:sz w:val="24"/>
          <w:szCs w:val="24"/>
        </w:rPr>
        <w:t xml:space="preserve">. </w:t>
      </w:r>
      <w:r w:rsidR="00E438E3" w:rsidRPr="00441FA5">
        <w:rPr>
          <w:rFonts w:ascii="Bookman Old Style" w:hAnsi="Bookman Old Style" w:cs="Arial"/>
          <w:sz w:val="24"/>
          <w:szCs w:val="24"/>
        </w:rPr>
        <w:t>Foram h</w:t>
      </w:r>
      <w:r w:rsidR="001A0AFE" w:rsidRPr="00441FA5">
        <w:rPr>
          <w:rFonts w:ascii="Bookman Old Style" w:hAnsi="Bookman Old Style" w:cs="Arial"/>
          <w:sz w:val="24"/>
          <w:szCs w:val="24"/>
        </w:rPr>
        <w:t xml:space="preserve">abilitados para voto: </w:t>
      </w:r>
      <w:r w:rsidR="006F5F57" w:rsidRPr="00441FA5">
        <w:rPr>
          <w:rFonts w:ascii="Bookman Old Style" w:hAnsi="Bookman Old Style" w:cs="Arial"/>
          <w:sz w:val="24"/>
          <w:szCs w:val="24"/>
        </w:rPr>
        <w:t xml:space="preserve">Alessandro Rodrigues Campos (membro nato), Stelamaris Schuenck Barbosa Resende (membro nato), Antônio José Pereira de Oliveira (membro efetivo), Víctor Cavalari Vieira Oliveira (membro efetivo) e </w:t>
      </w:r>
      <w:r w:rsidR="007760C0" w:rsidRPr="00441FA5">
        <w:rPr>
          <w:rFonts w:ascii="Bookman Old Style" w:hAnsi="Bookman Old Style" w:cs="Arial"/>
          <w:sz w:val="24"/>
          <w:szCs w:val="24"/>
        </w:rPr>
        <w:t>Pedro Alves Vieira Júnior</w:t>
      </w:r>
      <w:r w:rsidR="007760C0">
        <w:rPr>
          <w:rFonts w:ascii="Bookman Old Style" w:hAnsi="Bookman Old Style" w:cs="Arial"/>
          <w:sz w:val="24"/>
          <w:szCs w:val="24"/>
        </w:rPr>
        <w:t xml:space="preserve"> (membro efetivo</w:t>
      </w:r>
      <w:r w:rsidR="00D17BF0" w:rsidRPr="00441FA5">
        <w:rPr>
          <w:rFonts w:ascii="Bookman Old Style" w:hAnsi="Bookman Old Style" w:cs="Arial"/>
          <w:sz w:val="24"/>
          <w:szCs w:val="24"/>
        </w:rPr>
        <w:t>)</w:t>
      </w:r>
      <w:r w:rsidR="001A0AFE" w:rsidRPr="00441FA5">
        <w:rPr>
          <w:rFonts w:ascii="Bookman Old Style" w:hAnsi="Bookman Old Style" w:cs="Arial"/>
          <w:sz w:val="24"/>
          <w:szCs w:val="24"/>
        </w:rPr>
        <w:t xml:space="preserve">. </w:t>
      </w:r>
      <w:r w:rsidR="00B20B3A" w:rsidRPr="00441FA5">
        <w:rPr>
          <w:rFonts w:ascii="Bookman Old Style" w:hAnsi="Bookman Old Style" w:cs="Arial"/>
          <w:sz w:val="24"/>
          <w:szCs w:val="24"/>
        </w:rPr>
        <w:t>Após a verificação de quórum com a maioria dos membros</w:t>
      </w:r>
      <w:r w:rsidR="00DD6B7F" w:rsidRPr="00441FA5">
        <w:rPr>
          <w:rFonts w:ascii="Bookman Old Style" w:hAnsi="Bookman Old Style" w:cs="Arial"/>
          <w:sz w:val="24"/>
          <w:szCs w:val="24"/>
        </w:rPr>
        <w:t xml:space="preserve"> e aprovação por unanimidade dos votos presentes</w:t>
      </w:r>
      <w:r w:rsidR="00B20B3A" w:rsidRPr="00441FA5">
        <w:rPr>
          <w:rFonts w:ascii="Bookman Old Style" w:hAnsi="Bookman Old Style" w:cs="Arial"/>
          <w:sz w:val="24"/>
          <w:szCs w:val="24"/>
        </w:rPr>
        <w:t>,</w:t>
      </w:r>
      <w:r w:rsidR="00333333" w:rsidRPr="00441FA5">
        <w:rPr>
          <w:rFonts w:ascii="Bookman Old Style" w:hAnsi="Bookman Old Style" w:cs="Arial"/>
          <w:sz w:val="24"/>
          <w:szCs w:val="24"/>
        </w:rPr>
        <w:t xml:space="preserve"> f</w:t>
      </w:r>
      <w:r w:rsidR="00B20B3A" w:rsidRPr="00441FA5">
        <w:rPr>
          <w:rFonts w:ascii="Bookman Old Style" w:hAnsi="Bookman Old Style" w:cs="Arial"/>
          <w:sz w:val="24"/>
          <w:szCs w:val="24"/>
        </w:rPr>
        <w:t xml:space="preserve">oi instalada a sessão pelo </w:t>
      </w:r>
      <w:r w:rsidR="007B3FAD" w:rsidRPr="00441FA5">
        <w:rPr>
          <w:rFonts w:ascii="Bookman Old Style" w:hAnsi="Bookman Old Style" w:cs="Arial"/>
          <w:sz w:val="24"/>
          <w:szCs w:val="24"/>
        </w:rPr>
        <w:t>Sr. Pre</w:t>
      </w:r>
      <w:r w:rsidR="00F66EB8" w:rsidRPr="00441FA5">
        <w:rPr>
          <w:rFonts w:ascii="Bookman Old Style" w:hAnsi="Bookman Old Style" w:cs="Arial"/>
          <w:sz w:val="24"/>
          <w:szCs w:val="24"/>
        </w:rPr>
        <w:t>sidente do</w:t>
      </w:r>
      <w:r w:rsidR="00504042" w:rsidRPr="00441FA5">
        <w:rPr>
          <w:rFonts w:ascii="Bookman Old Style" w:hAnsi="Bookman Old Style" w:cs="Arial"/>
          <w:sz w:val="24"/>
          <w:szCs w:val="24"/>
        </w:rPr>
        <w:t xml:space="preserve"> Comitê de Investimentos do</w:t>
      </w:r>
      <w:r w:rsidR="00F66EB8" w:rsidRPr="00441FA5">
        <w:rPr>
          <w:rFonts w:ascii="Bookman Old Style" w:hAnsi="Bookman Old Style" w:cs="Arial"/>
          <w:sz w:val="24"/>
          <w:szCs w:val="24"/>
        </w:rPr>
        <w:t xml:space="preserve"> </w:t>
      </w:r>
      <w:r w:rsidR="00267177" w:rsidRPr="00441FA5">
        <w:rPr>
          <w:rFonts w:ascii="Bookman Old Style" w:hAnsi="Bookman Old Style" w:cs="Arial"/>
          <w:sz w:val="24"/>
          <w:szCs w:val="24"/>
        </w:rPr>
        <w:t xml:space="preserve">Muriaé-Prev </w:t>
      </w:r>
      <w:r w:rsidR="00504042" w:rsidRPr="00441FA5">
        <w:rPr>
          <w:rFonts w:ascii="Bookman Old Style" w:hAnsi="Bookman Old Style" w:cs="Arial"/>
          <w:sz w:val="24"/>
          <w:szCs w:val="24"/>
        </w:rPr>
        <w:t xml:space="preserve">que </w:t>
      </w:r>
      <w:r w:rsidR="00D17915" w:rsidRPr="00441FA5">
        <w:rPr>
          <w:rFonts w:ascii="Bookman Old Style" w:hAnsi="Bookman Old Style" w:cs="Arial"/>
          <w:sz w:val="24"/>
          <w:szCs w:val="24"/>
        </w:rPr>
        <w:t>apresentou aos membros</w:t>
      </w:r>
      <w:r w:rsidR="00B20B3A" w:rsidRPr="00441FA5">
        <w:rPr>
          <w:rFonts w:ascii="Bookman Old Style" w:hAnsi="Bookman Old Style" w:cs="Arial"/>
          <w:sz w:val="24"/>
          <w:szCs w:val="24"/>
        </w:rPr>
        <w:t xml:space="preserve"> a posição e leitura sobre o cenário econômico atual n</w:t>
      </w:r>
      <w:r w:rsidR="007B3FAD" w:rsidRPr="00441FA5">
        <w:rPr>
          <w:rFonts w:ascii="Bookman Old Style" w:hAnsi="Bookman Old Style" w:cs="Arial"/>
          <w:sz w:val="24"/>
          <w:szCs w:val="24"/>
        </w:rPr>
        <w:t xml:space="preserve">a visão do consultor </w:t>
      </w:r>
      <w:r w:rsidR="00EC7B06" w:rsidRPr="00441FA5">
        <w:rPr>
          <w:rFonts w:ascii="Bookman Old Style" w:hAnsi="Bookman Old Style" w:cs="Arial"/>
          <w:sz w:val="24"/>
          <w:szCs w:val="24"/>
        </w:rPr>
        <w:t>financeiro em investimentos</w:t>
      </w:r>
      <w:r w:rsidR="00F9407C" w:rsidRPr="00441FA5">
        <w:rPr>
          <w:rFonts w:ascii="Bookman Old Style" w:hAnsi="Bookman Old Style" w:cs="Arial"/>
          <w:sz w:val="24"/>
          <w:szCs w:val="24"/>
        </w:rPr>
        <w:t xml:space="preserve"> do Muriaé-Prev,</w:t>
      </w:r>
      <w:r w:rsidR="007B3FAD" w:rsidRPr="00441FA5">
        <w:rPr>
          <w:rFonts w:ascii="Bookman Old Style" w:hAnsi="Bookman Old Style" w:cs="Arial"/>
          <w:sz w:val="24"/>
          <w:szCs w:val="24"/>
        </w:rPr>
        <w:t xml:space="preserve"> S</w:t>
      </w:r>
      <w:r w:rsidR="00B20B3A" w:rsidRPr="00441FA5">
        <w:rPr>
          <w:rFonts w:ascii="Bookman Old Style" w:hAnsi="Bookman Old Style" w:cs="Arial"/>
          <w:sz w:val="24"/>
          <w:szCs w:val="24"/>
        </w:rPr>
        <w:t>r. Paulo</w:t>
      </w:r>
      <w:r w:rsidR="00EC7B06" w:rsidRPr="00441FA5">
        <w:rPr>
          <w:rFonts w:ascii="Bookman Old Style" w:hAnsi="Bookman Old Style" w:cs="Arial"/>
          <w:sz w:val="24"/>
          <w:szCs w:val="24"/>
        </w:rPr>
        <w:t xml:space="preserve"> di Blasi</w:t>
      </w:r>
      <w:r w:rsidR="003A5D4E" w:rsidRPr="00441FA5">
        <w:rPr>
          <w:rFonts w:ascii="Bookman Old Style" w:hAnsi="Bookman Old Style" w:cs="Arial"/>
          <w:sz w:val="24"/>
          <w:szCs w:val="24"/>
        </w:rPr>
        <w:t xml:space="preserve">, </w:t>
      </w:r>
      <w:r w:rsidR="00477EE9" w:rsidRPr="00441FA5">
        <w:rPr>
          <w:rFonts w:ascii="Bookman Old Style" w:hAnsi="Bookman Old Style" w:cs="Arial"/>
          <w:sz w:val="24"/>
          <w:szCs w:val="24"/>
        </w:rPr>
        <w:t>q</w:t>
      </w:r>
      <w:r w:rsidR="002F7403" w:rsidRPr="00441FA5">
        <w:rPr>
          <w:rFonts w:ascii="Bookman Old Style" w:hAnsi="Bookman Old Style" w:cs="Arial"/>
          <w:sz w:val="24"/>
          <w:szCs w:val="24"/>
        </w:rPr>
        <w:t>ue</w:t>
      </w:r>
      <w:r w:rsidR="00AE20D6" w:rsidRPr="00441FA5">
        <w:rPr>
          <w:rFonts w:ascii="Bookman Old Style" w:hAnsi="Bookman Old Style" w:cs="Arial"/>
          <w:sz w:val="24"/>
          <w:szCs w:val="24"/>
        </w:rPr>
        <w:t xml:space="preserve"> </w:t>
      </w:r>
      <w:r w:rsidR="00EA744B" w:rsidRPr="00441FA5">
        <w:rPr>
          <w:rFonts w:ascii="Bookman Old Style" w:hAnsi="Bookman Old Style" w:cs="Arial"/>
          <w:sz w:val="24"/>
          <w:szCs w:val="24"/>
        </w:rPr>
        <w:t>r</w:t>
      </w:r>
      <w:r w:rsidR="007760C0">
        <w:rPr>
          <w:rFonts w:ascii="Bookman Old Style" w:hAnsi="Bookman Old Style" w:cs="Arial"/>
          <w:sz w:val="24"/>
          <w:szCs w:val="24"/>
        </w:rPr>
        <w:t>ecomenda para o mês de dezembro</w:t>
      </w:r>
      <w:r w:rsidR="00517164" w:rsidRPr="00441FA5">
        <w:rPr>
          <w:rFonts w:ascii="Bookman Old Style" w:hAnsi="Bookman Old Style" w:cs="Arial"/>
          <w:sz w:val="24"/>
          <w:szCs w:val="24"/>
        </w:rPr>
        <w:t xml:space="preserve"> de 2021</w:t>
      </w:r>
      <w:r w:rsidR="00795FC5" w:rsidRPr="00441FA5">
        <w:rPr>
          <w:rFonts w:ascii="Bookman Old Style" w:hAnsi="Bookman Old Style" w:cs="Arial"/>
          <w:sz w:val="24"/>
          <w:szCs w:val="24"/>
        </w:rPr>
        <w:t>,</w:t>
      </w:r>
      <w:r w:rsidR="00EF5C45" w:rsidRPr="00441FA5">
        <w:rPr>
          <w:rFonts w:ascii="Bookman Old Style" w:hAnsi="Bookman Old Style" w:cs="Arial"/>
          <w:sz w:val="24"/>
          <w:szCs w:val="24"/>
        </w:rPr>
        <w:t xml:space="preserve"> </w:t>
      </w:r>
      <w:r w:rsidR="00BD4F5E" w:rsidRPr="00441FA5">
        <w:rPr>
          <w:rFonts w:ascii="Bookman Old Style" w:hAnsi="Bookman Old Style" w:cs="Arial"/>
          <w:sz w:val="24"/>
          <w:szCs w:val="24"/>
        </w:rPr>
        <w:t xml:space="preserve"> </w:t>
      </w:r>
      <w:r w:rsidR="008B14D3" w:rsidRPr="00441FA5">
        <w:rPr>
          <w:rFonts w:ascii="Bookman Old Style" w:hAnsi="Bookman Old Style" w:cs="Arial"/>
          <w:sz w:val="24"/>
          <w:szCs w:val="24"/>
        </w:rPr>
        <w:t xml:space="preserve">a </w:t>
      </w:r>
      <w:r w:rsidR="00441FA5" w:rsidRPr="00441FA5">
        <w:rPr>
          <w:rFonts w:ascii="Bookman Old Style" w:hAnsi="Bookman Old Style" w:cs="Arial"/>
          <w:sz w:val="24"/>
          <w:szCs w:val="24"/>
        </w:rPr>
        <w:t xml:space="preserve">manutenção da </w:t>
      </w:r>
      <w:r w:rsidR="00697BA3" w:rsidRPr="00441FA5">
        <w:rPr>
          <w:rFonts w:ascii="Bookman Old Style" w:hAnsi="Bookman Old Style" w:cs="Arial"/>
          <w:sz w:val="24"/>
          <w:szCs w:val="24"/>
        </w:rPr>
        <w:t>calibragem</w:t>
      </w:r>
      <w:r w:rsidR="008B14D3" w:rsidRPr="00441FA5">
        <w:rPr>
          <w:rFonts w:ascii="Bookman Old Style" w:hAnsi="Bookman Old Style" w:cs="Arial"/>
          <w:sz w:val="24"/>
          <w:szCs w:val="24"/>
        </w:rPr>
        <w:t xml:space="preserve"> da </w:t>
      </w:r>
      <w:r w:rsidR="00EF5C45" w:rsidRPr="00441FA5">
        <w:rPr>
          <w:rFonts w:ascii="Bookman Old Style" w:hAnsi="Bookman Old Style" w:cs="Arial"/>
          <w:sz w:val="24"/>
          <w:szCs w:val="24"/>
        </w:rPr>
        <w:t>carteira do Muriaé-Prev</w:t>
      </w:r>
      <w:r w:rsidR="00BD4F5E" w:rsidRPr="00441FA5">
        <w:rPr>
          <w:rFonts w:ascii="Bookman Old Style" w:hAnsi="Bookman Old Style" w:cs="Arial"/>
          <w:sz w:val="24"/>
          <w:szCs w:val="24"/>
        </w:rPr>
        <w:t xml:space="preserve"> </w:t>
      </w:r>
      <w:r w:rsidR="00441FA5" w:rsidRPr="00441FA5">
        <w:rPr>
          <w:rFonts w:ascii="Bookman Old Style" w:hAnsi="Bookman Old Style" w:cs="Arial"/>
          <w:sz w:val="24"/>
          <w:szCs w:val="24"/>
        </w:rPr>
        <w:t>priorizando</w:t>
      </w:r>
      <w:r w:rsidR="00080BC0" w:rsidRPr="00441FA5">
        <w:rPr>
          <w:rFonts w:ascii="Bookman Old Style" w:hAnsi="Bookman Old Style" w:cs="Arial"/>
          <w:sz w:val="24"/>
          <w:szCs w:val="24"/>
        </w:rPr>
        <w:t xml:space="preserve"> os fundos CDI, </w:t>
      </w:r>
      <w:r w:rsidR="00983694" w:rsidRPr="00441FA5">
        <w:rPr>
          <w:rFonts w:ascii="Bookman Old Style" w:hAnsi="Bookman Old Style" w:cs="Arial"/>
          <w:sz w:val="24"/>
          <w:szCs w:val="24"/>
        </w:rPr>
        <w:t>IRFM-1, IMA-B 5 e IDKA2</w:t>
      </w:r>
      <w:r w:rsidR="0032248B" w:rsidRPr="00441FA5">
        <w:rPr>
          <w:rFonts w:ascii="Bookman Old Style" w:eastAsia="Times New Roman" w:hAnsi="Bookman Old Style" w:cs="Arial"/>
          <w:color w:val="000000"/>
          <w:sz w:val="24"/>
          <w:szCs w:val="24"/>
        </w:rPr>
        <w:t>.</w:t>
      </w:r>
      <w:r w:rsidR="000E7977" w:rsidRPr="00441FA5">
        <w:rPr>
          <w:rFonts w:ascii="Bookman Old Style" w:eastAsia="Times New Roman" w:hAnsi="Bookman Old Style" w:cs="Arial"/>
          <w:color w:val="000000"/>
          <w:sz w:val="24"/>
          <w:szCs w:val="24"/>
        </w:rPr>
        <w:t xml:space="preserve"> </w:t>
      </w:r>
      <w:r w:rsidR="003972F3" w:rsidRPr="00441FA5">
        <w:rPr>
          <w:rFonts w:ascii="Bookman Old Style" w:eastAsia="Times New Roman" w:hAnsi="Bookman Old Style" w:cs="Arial"/>
          <w:color w:val="000000"/>
          <w:sz w:val="24"/>
          <w:szCs w:val="24"/>
        </w:rPr>
        <w:t xml:space="preserve">Segundo o </w:t>
      </w:r>
      <w:r w:rsidR="00360225" w:rsidRPr="00441FA5">
        <w:rPr>
          <w:rFonts w:ascii="Bookman Old Style" w:eastAsia="Times New Roman" w:hAnsi="Bookman Old Style" w:cs="Arial"/>
          <w:color w:val="000000"/>
          <w:sz w:val="24"/>
          <w:szCs w:val="24"/>
        </w:rPr>
        <w:t>consultor em investimentos</w:t>
      </w:r>
      <w:r w:rsidR="004B088E" w:rsidRPr="00441FA5">
        <w:rPr>
          <w:rFonts w:ascii="Bookman Old Style" w:eastAsia="Times New Roman" w:hAnsi="Bookman Old Style" w:cs="Arial"/>
          <w:color w:val="000000"/>
          <w:sz w:val="24"/>
          <w:szCs w:val="24"/>
        </w:rPr>
        <w:t>,</w:t>
      </w:r>
      <w:r w:rsidR="000A3245">
        <w:rPr>
          <w:rFonts w:ascii="Bookman Old Style" w:eastAsia="Times New Roman" w:hAnsi="Bookman Old Style" w:cs="Arial"/>
          <w:color w:val="000000"/>
          <w:sz w:val="24"/>
          <w:szCs w:val="24"/>
        </w:rPr>
        <w:t xml:space="preserve"> </w:t>
      </w:r>
      <w:r w:rsidR="007760C0">
        <w:rPr>
          <w:rFonts w:ascii="Bookman Old Style" w:eastAsia="Times New Roman" w:hAnsi="Bookman Old Style" w:cs="Arial"/>
          <w:color w:val="000000"/>
          <w:sz w:val="24"/>
          <w:szCs w:val="24"/>
        </w:rPr>
        <w:t>a</w:t>
      </w:r>
      <w:r w:rsidR="007760C0" w:rsidRPr="007760C0">
        <w:rPr>
          <w:rFonts w:ascii="Bookman Old Style" w:eastAsia="Times New Roman" w:hAnsi="Bookman Old Style" w:cs="Arial"/>
          <w:color w:val="000000"/>
          <w:sz w:val="24"/>
          <w:szCs w:val="24"/>
        </w:rPr>
        <w:t xml:space="preserve">té </w:t>
      </w:r>
      <w:r w:rsidR="007760C0">
        <w:rPr>
          <w:rFonts w:ascii="Bookman Old Style" w:eastAsia="Times New Roman" w:hAnsi="Bookman Old Style" w:cs="Arial"/>
          <w:color w:val="000000"/>
          <w:sz w:val="24"/>
          <w:szCs w:val="24"/>
        </w:rPr>
        <w:t xml:space="preserve">o </w:t>
      </w:r>
      <w:r w:rsidR="007760C0" w:rsidRPr="007760C0">
        <w:rPr>
          <w:rFonts w:ascii="Bookman Old Style" w:eastAsia="Times New Roman" w:hAnsi="Bookman Old Style" w:cs="Arial"/>
          <w:color w:val="000000"/>
          <w:sz w:val="24"/>
          <w:szCs w:val="24"/>
        </w:rPr>
        <w:t>final de novembro de 2021, a Bolsa brasileira havia caído 13% no ano, os títulos de inflação 6% e os títulos prefixados também tiveram queda de 3,8%. Apenas o CDI teve rendimento positivo, de 3.6% no ano. A inflação, medida pelo IPCA, alcançou 10% ao ano. As taxas de juros vêm subindo fortemente no Brasil. Este movimento resulta em oscilações negativas nos títulos de Renda Fixa. Contudo, utilizamos o termo “oscilações negativas” e não perdas! Oscilações não devem ser confundidas com perdas, especialmente no mercado de Renda Fixa. Oscilações são impactos oriundos de variação patrimonial negativa, isto é, variação de preços. Não houve colapso dos ativos, provisão de devedores duvidosos ou qualquer evento de natureza irreversível. Ao longo do mês, os títulos de renda fixa prefixada, representados pelo índice IRF-M, apresentaram rendimento de -1,79%, enquanto os títulos indexados à inflação, representados pelo índice IMA-B, apresentaram um rendimento de 3,47%. A bolsa brasileira, por sua vez, representada pelo índice IBX, apresentou rendimento de -1,69%. Já o CDI, um rendimento de 0,59%, enquanto a moeda brasileira apreciou 0,23%, para o nível de R$ 5,63 por dólar norte americano. Com a expectativa de inflação elevada, o ciclo de alta da taxa SELIC deve ser mais forte e duradouro, razão pela qual ativos vinculados a taxa de juro CDI voltaram para o radar dos investidores. Além disso, teremos adiante um novo ciclo eleitoral, com suas típicas incertezas e volatilidade, rumores de mercado e ruídos nas notícias. No cenário externo, a Bolsa Americana, representada pelo índice S&amp;P 500 apresentou rendimento de -0,83% no mês. O principal motivo de alerta é o aumento da taxa de juros norte-americana, com reflexos sobre os ativos mundiais, inclusive do Brasil, em especial devido ao incremento no risco país.</w:t>
      </w:r>
      <w:r w:rsidR="00441FA5" w:rsidRPr="007760C0">
        <w:rPr>
          <w:rFonts w:ascii="Bookman Old Style" w:eastAsia="Times New Roman" w:hAnsi="Bookman Old Style" w:cs="Arial"/>
          <w:color w:val="000000"/>
          <w:sz w:val="24"/>
          <w:szCs w:val="24"/>
        </w:rPr>
        <w:t xml:space="preserve"> </w:t>
      </w:r>
      <w:r w:rsidR="007760C0">
        <w:rPr>
          <w:rFonts w:ascii="Bookman Old Style" w:hAnsi="Bookman Old Style"/>
          <w:sz w:val="24"/>
          <w:szCs w:val="24"/>
        </w:rPr>
        <w:t>Em relação a novembro</w:t>
      </w:r>
      <w:r w:rsidR="00E2294C" w:rsidRPr="00611C8B">
        <w:rPr>
          <w:rFonts w:ascii="Bookman Old Style" w:hAnsi="Bookman Old Style"/>
          <w:sz w:val="24"/>
          <w:szCs w:val="24"/>
        </w:rPr>
        <w:t xml:space="preserve"> de 2021, a rentabilidade da carteira de investimentos do Muriaé-Prev foi de </w:t>
      </w:r>
      <w:r w:rsidR="007760C0">
        <w:rPr>
          <w:rFonts w:ascii="Bookman Old Style" w:hAnsi="Bookman Old Style"/>
          <w:sz w:val="24"/>
          <w:szCs w:val="24"/>
        </w:rPr>
        <w:t>1,2929</w:t>
      </w:r>
      <w:r w:rsidR="00D17BF0" w:rsidRPr="00611C8B">
        <w:rPr>
          <w:rFonts w:ascii="Bookman Old Style" w:hAnsi="Bookman Old Style"/>
          <w:sz w:val="24"/>
          <w:szCs w:val="24"/>
        </w:rPr>
        <w:t>%</w:t>
      </w:r>
      <w:r w:rsidR="00E2294C" w:rsidRPr="00611C8B">
        <w:rPr>
          <w:rFonts w:ascii="Bookman Old Style" w:hAnsi="Bookman Old Style"/>
          <w:sz w:val="24"/>
          <w:szCs w:val="24"/>
        </w:rPr>
        <w:t xml:space="preserve"> em face da meta atuarial de </w:t>
      </w:r>
      <w:r w:rsidR="002437D4">
        <w:rPr>
          <w:rFonts w:ascii="Bookman Old Style" w:hAnsi="Bookman Old Style"/>
          <w:sz w:val="24"/>
          <w:szCs w:val="24"/>
        </w:rPr>
        <w:t>1,3990%</w:t>
      </w:r>
      <w:bookmarkStart w:id="1" w:name="_GoBack"/>
      <w:bookmarkEnd w:id="1"/>
      <w:r w:rsidR="00E2294C" w:rsidRPr="00611C8B">
        <w:rPr>
          <w:rFonts w:ascii="Bookman Old Style" w:hAnsi="Bookman Old Style"/>
          <w:sz w:val="24"/>
          <w:szCs w:val="24"/>
        </w:rPr>
        <w:t>.</w:t>
      </w:r>
      <w:r w:rsidR="00731635">
        <w:rPr>
          <w:rFonts w:ascii="Bookman Old Style" w:hAnsi="Bookman Old Style"/>
          <w:sz w:val="24"/>
          <w:szCs w:val="24"/>
        </w:rPr>
        <w:t xml:space="preserve"> </w:t>
      </w:r>
      <w:r w:rsidR="006C6C52" w:rsidRPr="00611C8B">
        <w:rPr>
          <w:rFonts w:ascii="Bookman Old Style" w:hAnsi="Bookman Old Style"/>
          <w:sz w:val="24"/>
          <w:szCs w:val="24"/>
        </w:rPr>
        <w:t>Ato contínuo,</w:t>
      </w:r>
      <w:r w:rsidR="006C6C52" w:rsidRPr="00611C8B">
        <w:rPr>
          <w:rFonts w:ascii="Bookman Old Style" w:hAnsi="Bookman Old Style"/>
          <w:b/>
          <w:sz w:val="24"/>
          <w:szCs w:val="24"/>
        </w:rPr>
        <w:t xml:space="preserve"> </w:t>
      </w:r>
      <w:r w:rsidR="006C6C52" w:rsidRPr="00611C8B">
        <w:rPr>
          <w:rFonts w:ascii="Bookman Old Style" w:hAnsi="Bookman Old Style" w:cs="Arial"/>
          <w:sz w:val="24"/>
          <w:szCs w:val="24"/>
        </w:rPr>
        <w:t>o</w:t>
      </w:r>
      <w:r w:rsidR="007703B6" w:rsidRPr="00611C8B">
        <w:rPr>
          <w:rFonts w:ascii="Bookman Old Style" w:hAnsi="Bookman Old Style" w:cs="Arial"/>
          <w:sz w:val="24"/>
          <w:szCs w:val="24"/>
        </w:rPr>
        <w:t xml:space="preserve"> </w:t>
      </w:r>
      <w:r w:rsidR="00515D17" w:rsidRPr="00611C8B">
        <w:rPr>
          <w:rFonts w:ascii="Bookman Old Style" w:hAnsi="Bookman Old Style" w:cs="Arial"/>
          <w:sz w:val="24"/>
          <w:szCs w:val="24"/>
        </w:rPr>
        <w:t>Presidente do C</w:t>
      </w:r>
      <w:r w:rsidR="00B20B3A" w:rsidRPr="00611C8B">
        <w:rPr>
          <w:rFonts w:ascii="Bookman Old Style" w:hAnsi="Bookman Old Style" w:cs="Arial"/>
          <w:sz w:val="24"/>
          <w:szCs w:val="24"/>
        </w:rPr>
        <w:t>omitê</w:t>
      </w:r>
      <w:r w:rsidR="00ED3719" w:rsidRPr="00611C8B">
        <w:rPr>
          <w:rFonts w:ascii="Bookman Old Style" w:hAnsi="Bookman Old Style" w:cs="Arial"/>
          <w:sz w:val="24"/>
          <w:szCs w:val="24"/>
        </w:rPr>
        <w:t xml:space="preserve"> procedeu</w:t>
      </w:r>
      <w:r w:rsidR="00594FAB" w:rsidRPr="00611C8B">
        <w:rPr>
          <w:rFonts w:ascii="Bookman Old Style" w:hAnsi="Bookman Old Style" w:cs="Arial"/>
          <w:sz w:val="24"/>
          <w:szCs w:val="24"/>
        </w:rPr>
        <w:t xml:space="preserve"> </w:t>
      </w:r>
      <w:r w:rsidR="00A81355" w:rsidRPr="00611C8B">
        <w:rPr>
          <w:rFonts w:ascii="Bookman Old Style" w:hAnsi="Bookman Old Style" w:cs="Arial"/>
          <w:sz w:val="24"/>
          <w:szCs w:val="24"/>
        </w:rPr>
        <w:t>a</w:t>
      </w:r>
      <w:r w:rsidR="00594FAB" w:rsidRPr="00611C8B">
        <w:rPr>
          <w:rFonts w:ascii="Bookman Old Style" w:hAnsi="Bookman Old Style" w:cs="Arial"/>
          <w:sz w:val="24"/>
          <w:szCs w:val="24"/>
        </w:rPr>
        <w:t xml:space="preserve"> abertura da etapa dos debates e indicações</w:t>
      </w:r>
      <w:r w:rsidR="006A59F9" w:rsidRPr="00611C8B">
        <w:rPr>
          <w:rFonts w:ascii="Bookman Old Style" w:hAnsi="Bookman Old Style" w:cs="Arial"/>
          <w:sz w:val="24"/>
          <w:szCs w:val="24"/>
        </w:rPr>
        <w:t xml:space="preserve">, apresentada com </w:t>
      </w:r>
      <w:r w:rsidR="00977A01" w:rsidRPr="00611C8B">
        <w:rPr>
          <w:rFonts w:ascii="Bookman Old Style" w:eastAsia="Times New Roman" w:hAnsi="Bookman Old Style" w:cs="Arial"/>
          <w:sz w:val="24"/>
          <w:szCs w:val="24"/>
        </w:rPr>
        <w:t>autoria de</w:t>
      </w:r>
      <w:r w:rsidR="00B77EBB" w:rsidRPr="00611C8B">
        <w:rPr>
          <w:rFonts w:ascii="Bookman Old Style" w:eastAsia="Times New Roman" w:hAnsi="Bookman Old Style" w:cs="Arial"/>
          <w:sz w:val="24"/>
          <w:szCs w:val="24"/>
        </w:rPr>
        <w:t xml:space="preserve"> </w:t>
      </w:r>
      <w:r w:rsidR="007760C0" w:rsidRPr="007760C0">
        <w:rPr>
          <w:rFonts w:ascii="Bookman Old Style" w:eastAsia="Times New Roman" w:hAnsi="Bookman Old Style" w:cs="Arial"/>
          <w:sz w:val="24"/>
          <w:szCs w:val="24"/>
        </w:rPr>
        <w:t>Víctor Cavalari Vieira Oliveira</w:t>
      </w:r>
      <w:r w:rsidR="00977A01" w:rsidRPr="00611C8B">
        <w:rPr>
          <w:rFonts w:ascii="Bookman Old Style" w:eastAsia="Times New Roman" w:hAnsi="Bookman Old Style" w:cs="Arial"/>
          <w:sz w:val="24"/>
          <w:szCs w:val="24"/>
        </w:rPr>
        <w:t>,</w:t>
      </w:r>
      <w:r w:rsidR="006A59F9" w:rsidRPr="00611C8B">
        <w:rPr>
          <w:rFonts w:ascii="Bookman Old Style" w:eastAsia="Times New Roman" w:hAnsi="Bookman Old Style" w:cs="Arial"/>
          <w:sz w:val="24"/>
          <w:szCs w:val="24"/>
        </w:rPr>
        <w:t xml:space="preserve"> a seguinte proposição</w:t>
      </w:r>
      <w:r w:rsidR="00977A01" w:rsidRPr="00611C8B">
        <w:rPr>
          <w:rFonts w:ascii="Bookman Old Style" w:eastAsia="Times New Roman" w:hAnsi="Bookman Old Style" w:cs="Arial"/>
          <w:sz w:val="24"/>
          <w:szCs w:val="24"/>
        </w:rPr>
        <w:t>:</w:t>
      </w:r>
    </w:p>
    <w:p w:rsidR="00611C8B" w:rsidRDefault="007760C0" w:rsidP="00BE4BBE">
      <w:pPr>
        <w:numPr>
          <w:ilvl w:val="0"/>
          <w:numId w:val="1"/>
        </w:numPr>
        <w:spacing w:after="0" w:line="240" w:lineRule="auto"/>
        <w:ind w:left="284" w:hanging="284"/>
        <w:jc w:val="both"/>
        <w:rPr>
          <w:rFonts w:ascii="Arial" w:hAnsi="Arial" w:cs="Arial"/>
          <w:b/>
          <w:sz w:val="24"/>
          <w:szCs w:val="24"/>
        </w:rPr>
      </w:pPr>
      <w:r>
        <w:rPr>
          <w:rFonts w:ascii="Arial" w:hAnsi="Arial" w:cs="Arial"/>
          <w:b/>
          <w:sz w:val="24"/>
          <w:szCs w:val="24"/>
        </w:rPr>
        <w:t>MANUTENÇÃO INTEGRAL DAS ALOCAÇÕES SEM ALTERAÇÕES OU MOVIMENTAÇÕES;</w:t>
      </w:r>
    </w:p>
    <w:p w:rsidR="00611C8B" w:rsidRPr="00441FA5" w:rsidRDefault="00611C8B" w:rsidP="00BE4BBE">
      <w:pPr>
        <w:numPr>
          <w:ilvl w:val="0"/>
          <w:numId w:val="1"/>
        </w:numPr>
        <w:spacing w:after="0" w:line="240" w:lineRule="auto"/>
        <w:ind w:left="284" w:hanging="284"/>
        <w:jc w:val="both"/>
        <w:rPr>
          <w:rFonts w:ascii="Arial" w:hAnsi="Arial" w:cs="Arial"/>
          <w:b/>
          <w:sz w:val="24"/>
          <w:szCs w:val="24"/>
        </w:rPr>
      </w:pPr>
      <w:r w:rsidRPr="00441FA5">
        <w:rPr>
          <w:rFonts w:ascii="Arial" w:hAnsi="Arial" w:cs="Arial"/>
          <w:b/>
          <w:sz w:val="24"/>
          <w:szCs w:val="24"/>
        </w:rPr>
        <w:t>ALOCA</w:t>
      </w:r>
      <w:r>
        <w:rPr>
          <w:rFonts w:ascii="Arial" w:hAnsi="Arial" w:cs="Arial"/>
          <w:b/>
          <w:sz w:val="24"/>
          <w:szCs w:val="24"/>
        </w:rPr>
        <w:t>Ç</w:t>
      </w:r>
      <w:r w:rsidR="007760C0">
        <w:rPr>
          <w:rFonts w:ascii="Arial" w:hAnsi="Arial" w:cs="Arial"/>
          <w:b/>
          <w:sz w:val="24"/>
          <w:szCs w:val="24"/>
        </w:rPr>
        <w:t>ÃO DOS NOVOS APORTES DE DEZEMBRO</w:t>
      </w:r>
      <w:r w:rsidRPr="00441FA5">
        <w:rPr>
          <w:rFonts w:ascii="Arial" w:hAnsi="Arial" w:cs="Arial"/>
          <w:b/>
          <w:sz w:val="24"/>
          <w:szCs w:val="24"/>
        </w:rPr>
        <w:t xml:space="preserve"> DE 2021 NO FUNDO DE INVESTIMENTOS CAIXA FI BRASIL IRF-M 1 T.</w:t>
      </w:r>
      <w:r>
        <w:rPr>
          <w:rFonts w:ascii="Arial" w:hAnsi="Arial" w:cs="Arial"/>
          <w:b/>
          <w:sz w:val="24"/>
          <w:szCs w:val="24"/>
        </w:rPr>
        <w:t xml:space="preserve"> </w:t>
      </w:r>
      <w:r w:rsidRPr="00441FA5">
        <w:rPr>
          <w:rFonts w:ascii="Arial" w:hAnsi="Arial" w:cs="Arial"/>
          <w:b/>
          <w:sz w:val="24"/>
          <w:szCs w:val="24"/>
        </w:rPr>
        <w:t>PUB.</w:t>
      </w:r>
      <w:r w:rsidR="007760C0">
        <w:rPr>
          <w:rFonts w:ascii="Arial" w:hAnsi="Arial" w:cs="Arial"/>
          <w:b/>
          <w:sz w:val="24"/>
          <w:szCs w:val="24"/>
        </w:rPr>
        <w:t xml:space="preserve"> </w:t>
      </w:r>
      <w:r w:rsidRPr="00441FA5">
        <w:rPr>
          <w:rFonts w:ascii="Arial" w:hAnsi="Arial" w:cs="Arial"/>
          <w:b/>
          <w:sz w:val="24"/>
          <w:szCs w:val="24"/>
        </w:rPr>
        <w:t>RF.</w:t>
      </w:r>
    </w:p>
    <w:p w:rsidR="00C73263" w:rsidRPr="00441FA5" w:rsidRDefault="00731635" w:rsidP="00D17BF0">
      <w:pPr>
        <w:spacing w:after="0" w:line="240" w:lineRule="auto"/>
        <w:jc w:val="both"/>
        <w:rPr>
          <w:rFonts w:ascii="Arial" w:eastAsia="Times New Roman" w:hAnsi="Arial" w:cs="Arial"/>
          <w:b/>
          <w:sz w:val="24"/>
          <w:szCs w:val="24"/>
        </w:rPr>
      </w:pPr>
      <w:r>
        <w:rPr>
          <w:rFonts w:ascii="Bookman Old Style" w:hAnsi="Bookman Old Style" w:cs="Arial"/>
          <w:sz w:val="24"/>
          <w:szCs w:val="24"/>
        </w:rPr>
        <w:lastRenderedPageBreak/>
        <w:t>Todas as</w:t>
      </w:r>
      <w:r w:rsidR="00977A01" w:rsidRPr="00441FA5">
        <w:rPr>
          <w:rFonts w:ascii="Bookman Old Style" w:hAnsi="Bookman Old Style" w:cs="Arial"/>
          <w:sz w:val="24"/>
          <w:szCs w:val="24"/>
        </w:rPr>
        <w:t xml:space="preserve"> deliberações</w:t>
      </w:r>
      <w:r w:rsidR="005D32FA" w:rsidRPr="00441FA5">
        <w:rPr>
          <w:rFonts w:ascii="Bookman Old Style" w:hAnsi="Bookman Old Style" w:cs="Arial"/>
          <w:sz w:val="24"/>
          <w:szCs w:val="24"/>
        </w:rPr>
        <w:t xml:space="preserve"> </w:t>
      </w:r>
      <w:r w:rsidR="003A06EB" w:rsidRPr="00441FA5">
        <w:rPr>
          <w:rFonts w:ascii="Bookman Old Style" w:hAnsi="Bookman Old Style" w:cs="Arial"/>
          <w:sz w:val="24"/>
          <w:szCs w:val="24"/>
        </w:rPr>
        <w:t>propostas</w:t>
      </w:r>
      <w:r w:rsidR="00022F8F" w:rsidRPr="00441FA5">
        <w:rPr>
          <w:rFonts w:ascii="Bookman Old Style" w:hAnsi="Bookman Old Style" w:cs="Arial"/>
          <w:sz w:val="24"/>
          <w:szCs w:val="24"/>
        </w:rPr>
        <w:t xml:space="preserve"> </w:t>
      </w:r>
      <w:r w:rsidR="00EE495D" w:rsidRPr="00441FA5">
        <w:rPr>
          <w:rFonts w:ascii="Bookman Old Style" w:hAnsi="Bookman Old Style" w:cs="Arial"/>
          <w:sz w:val="24"/>
          <w:szCs w:val="24"/>
        </w:rPr>
        <w:t xml:space="preserve">foram </w:t>
      </w:r>
      <w:r w:rsidR="007636F5" w:rsidRPr="00441FA5">
        <w:rPr>
          <w:rFonts w:ascii="Bookman Old Style" w:hAnsi="Bookman Old Style" w:cs="Arial"/>
          <w:sz w:val="24"/>
          <w:szCs w:val="24"/>
        </w:rPr>
        <w:t>aprovadas</w:t>
      </w:r>
      <w:r w:rsidR="00036527" w:rsidRPr="00441FA5">
        <w:rPr>
          <w:rFonts w:ascii="Bookman Old Style" w:hAnsi="Bookman Old Style" w:cs="Arial"/>
          <w:sz w:val="24"/>
          <w:szCs w:val="24"/>
        </w:rPr>
        <w:t xml:space="preserve"> </w:t>
      </w:r>
      <w:r w:rsidR="005F1656" w:rsidRPr="00441FA5">
        <w:rPr>
          <w:rFonts w:ascii="Bookman Old Style" w:hAnsi="Bookman Old Style" w:cs="Arial"/>
          <w:sz w:val="24"/>
          <w:szCs w:val="24"/>
        </w:rPr>
        <w:t xml:space="preserve">pela unanimidade </w:t>
      </w:r>
      <w:r w:rsidR="00BA1E3A" w:rsidRPr="00441FA5">
        <w:rPr>
          <w:rFonts w:ascii="Bookman Old Style" w:hAnsi="Bookman Old Style" w:cs="Arial"/>
          <w:sz w:val="24"/>
          <w:szCs w:val="24"/>
        </w:rPr>
        <w:t>dos votos</w:t>
      </w:r>
      <w:r w:rsidR="00EE495D" w:rsidRPr="00441FA5">
        <w:rPr>
          <w:rFonts w:ascii="Bookman Old Style" w:hAnsi="Bookman Old Style" w:cs="Arial"/>
          <w:sz w:val="24"/>
          <w:szCs w:val="24"/>
        </w:rPr>
        <w:t xml:space="preserve"> presentes</w:t>
      </w:r>
      <w:r w:rsidR="00BA1E3A" w:rsidRPr="00441FA5">
        <w:rPr>
          <w:rFonts w:ascii="Bookman Old Style" w:hAnsi="Bookman Old Style" w:cs="Arial"/>
          <w:sz w:val="24"/>
          <w:szCs w:val="24"/>
        </w:rPr>
        <w:t xml:space="preserve"> e habilitados</w:t>
      </w:r>
      <w:r w:rsidR="00EE495D" w:rsidRPr="00441FA5">
        <w:rPr>
          <w:rFonts w:ascii="Bookman Old Style" w:hAnsi="Bookman Old Style" w:cs="Arial"/>
          <w:sz w:val="24"/>
          <w:szCs w:val="24"/>
        </w:rPr>
        <w:t xml:space="preserve">. </w:t>
      </w:r>
      <w:r w:rsidR="00EF5C45" w:rsidRPr="00441FA5">
        <w:rPr>
          <w:rFonts w:ascii="Bookman Old Style" w:hAnsi="Bookman Old Style" w:cs="Arial"/>
          <w:sz w:val="24"/>
          <w:szCs w:val="24"/>
        </w:rPr>
        <w:t>Concluída</w:t>
      </w:r>
      <w:r w:rsidR="00A81355" w:rsidRPr="00441FA5">
        <w:rPr>
          <w:rFonts w:ascii="Bookman Old Style" w:hAnsi="Bookman Old Style" w:cs="Arial"/>
          <w:sz w:val="24"/>
          <w:szCs w:val="24"/>
        </w:rPr>
        <w:t xml:space="preserve"> a votação</w:t>
      </w:r>
      <w:r w:rsidR="00EE495D" w:rsidRPr="00441FA5">
        <w:rPr>
          <w:rFonts w:ascii="Bookman Old Style" w:hAnsi="Bookman Old Style" w:cs="Arial"/>
          <w:sz w:val="24"/>
          <w:szCs w:val="24"/>
        </w:rPr>
        <w:t xml:space="preserve"> </w:t>
      </w:r>
      <w:r w:rsidR="00441FA5" w:rsidRPr="00441FA5">
        <w:rPr>
          <w:rFonts w:ascii="Bookman Old Style" w:hAnsi="Bookman Old Style" w:cs="Arial"/>
          <w:sz w:val="24"/>
          <w:szCs w:val="24"/>
        </w:rPr>
        <w:t xml:space="preserve">acima. </w:t>
      </w:r>
      <w:r w:rsidR="00207F4E" w:rsidRPr="00441FA5">
        <w:rPr>
          <w:rFonts w:ascii="Bookman Old Style" w:hAnsi="Bookman Old Style" w:cs="Arial"/>
          <w:sz w:val="24"/>
          <w:szCs w:val="24"/>
        </w:rPr>
        <w:t>E</w:t>
      </w:r>
      <w:r w:rsidR="00B20B3A" w:rsidRPr="00441FA5">
        <w:rPr>
          <w:rFonts w:ascii="Bookman Old Style" w:hAnsi="Bookman Old Style" w:cs="Arial"/>
          <w:sz w:val="24"/>
          <w:szCs w:val="24"/>
        </w:rPr>
        <w:t>ncerrada a pauta dos trabalhos e nada mai</w:t>
      </w:r>
      <w:r w:rsidR="003A06EB" w:rsidRPr="00441FA5">
        <w:rPr>
          <w:rFonts w:ascii="Bookman Old Style" w:hAnsi="Bookman Old Style" w:cs="Arial"/>
          <w:sz w:val="24"/>
          <w:szCs w:val="24"/>
        </w:rPr>
        <w:t>s havendo, o P</w:t>
      </w:r>
      <w:r w:rsidR="00207F4E" w:rsidRPr="00441FA5">
        <w:rPr>
          <w:rFonts w:ascii="Bookman Old Style" w:hAnsi="Bookman Old Style" w:cs="Arial"/>
          <w:sz w:val="24"/>
          <w:szCs w:val="24"/>
        </w:rPr>
        <w:t xml:space="preserve">residente do </w:t>
      </w:r>
      <w:r w:rsidR="0015384C" w:rsidRPr="00441FA5">
        <w:rPr>
          <w:rFonts w:ascii="Bookman Old Style" w:hAnsi="Bookman Old Style" w:cs="Arial"/>
          <w:sz w:val="24"/>
          <w:szCs w:val="24"/>
        </w:rPr>
        <w:t xml:space="preserve">Comitê de Investimentos do Muriaé-Prev </w:t>
      </w:r>
      <w:r w:rsidR="00B20B3A" w:rsidRPr="00441FA5">
        <w:rPr>
          <w:rFonts w:ascii="Bookman Old Style" w:hAnsi="Bookman Old Style" w:cs="Arial"/>
          <w:sz w:val="24"/>
          <w:szCs w:val="24"/>
        </w:rPr>
        <w:t>agradeceu a presença de todos e declarou encerrada a</w:t>
      </w:r>
      <w:r w:rsidR="006C6C52" w:rsidRPr="00441FA5">
        <w:rPr>
          <w:rFonts w:ascii="Bookman Old Style" w:hAnsi="Bookman Old Style" w:cs="Arial"/>
          <w:sz w:val="24"/>
          <w:szCs w:val="24"/>
        </w:rPr>
        <w:t xml:space="preserve"> r</w:t>
      </w:r>
      <w:r w:rsidR="00080BC0" w:rsidRPr="00441FA5">
        <w:rPr>
          <w:rFonts w:ascii="Bookman Old Style" w:hAnsi="Bookman Old Style" w:cs="Arial"/>
          <w:sz w:val="24"/>
          <w:szCs w:val="24"/>
        </w:rPr>
        <w:t xml:space="preserve">eunião às </w:t>
      </w:r>
      <w:r w:rsidR="007760C0">
        <w:rPr>
          <w:rFonts w:ascii="Bookman Old Style" w:hAnsi="Bookman Old Style" w:cs="Arial"/>
          <w:sz w:val="24"/>
          <w:szCs w:val="24"/>
        </w:rPr>
        <w:t>10:17</w:t>
      </w:r>
      <w:r w:rsidR="005473B4" w:rsidRPr="00441FA5">
        <w:rPr>
          <w:rFonts w:ascii="Bookman Old Style" w:hAnsi="Bookman Old Style" w:cs="Arial"/>
          <w:sz w:val="24"/>
          <w:szCs w:val="24"/>
        </w:rPr>
        <w:t xml:space="preserve"> h</w:t>
      </w:r>
      <w:r w:rsidR="00207F4E" w:rsidRPr="00441FA5">
        <w:rPr>
          <w:rFonts w:ascii="Bookman Old Style" w:hAnsi="Bookman Old Style" w:cs="Arial"/>
          <w:sz w:val="24"/>
          <w:szCs w:val="24"/>
        </w:rPr>
        <w:t xml:space="preserve">, na qual </w:t>
      </w:r>
      <w:r w:rsidR="00B20B3A" w:rsidRPr="00441FA5">
        <w:rPr>
          <w:rFonts w:ascii="Bookman Old Style" w:hAnsi="Bookman Old Style" w:cs="Arial"/>
          <w:sz w:val="24"/>
          <w:szCs w:val="24"/>
        </w:rPr>
        <w:t>vai assinada</w:t>
      </w:r>
      <w:r w:rsidR="00611C8B">
        <w:rPr>
          <w:rFonts w:ascii="Bookman Old Style" w:hAnsi="Bookman Old Style" w:cs="Arial"/>
          <w:sz w:val="24"/>
          <w:szCs w:val="24"/>
        </w:rPr>
        <w:t xml:space="preserve"> por mim, Nancy Lieta Lima e</w:t>
      </w:r>
      <w:r w:rsidR="00B20B3A" w:rsidRPr="00441FA5">
        <w:rPr>
          <w:rFonts w:ascii="Bookman Old Style" w:hAnsi="Bookman Old Style" w:cs="Arial"/>
          <w:sz w:val="24"/>
          <w:szCs w:val="24"/>
        </w:rPr>
        <w:t xml:space="preserve"> pelos membros presentes à reunião.</w:t>
      </w:r>
    </w:p>
    <w:p w:rsidR="00441FA5" w:rsidRDefault="00441FA5" w:rsidP="00D17BF0">
      <w:pPr>
        <w:tabs>
          <w:tab w:val="left" w:pos="3990"/>
        </w:tabs>
        <w:spacing w:after="0" w:line="240" w:lineRule="auto"/>
        <w:jc w:val="both"/>
        <w:rPr>
          <w:rFonts w:ascii="Bookman Old Style" w:hAnsi="Bookman Old Style" w:cs="Arial"/>
          <w:sz w:val="24"/>
          <w:szCs w:val="24"/>
        </w:rPr>
      </w:pPr>
    </w:p>
    <w:p w:rsidR="00C73263" w:rsidRPr="00441FA5" w:rsidRDefault="00F87787" w:rsidP="00F87787">
      <w:pPr>
        <w:tabs>
          <w:tab w:val="left" w:pos="3990"/>
        </w:tabs>
        <w:spacing w:after="0" w:line="240" w:lineRule="auto"/>
        <w:jc w:val="both"/>
        <w:rPr>
          <w:rFonts w:ascii="Bookman Old Style" w:hAnsi="Bookman Old Style" w:cs="Arial"/>
          <w:sz w:val="24"/>
          <w:szCs w:val="24"/>
        </w:rPr>
      </w:pPr>
      <w:r w:rsidRPr="00441FA5">
        <w:rPr>
          <w:rFonts w:ascii="Bookman Old Style" w:hAnsi="Bookman Old Style" w:cs="Arial"/>
          <w:sz w:val="24"/>
          <w:szCs w:val="24"/>
        </w:rPr>
        <w:tab/>
        <w:t xml:space="preserve">  </w:t>
      </w:r>
    </w:p>
    <w:p w:rsidR="007760C0" w:rsidRDefault="00C73263" w:rsidP="00BD5DA9">
      <w:pPr>
        <w:spacing w:after="0" w:line="240" w:lineRule="auto"/>
        <w:jc w:val="both"/>
        <w:rPr>
          <w:rFonts w:ascii="Bookman Old Style" w:hAnsi="Bookman Old Style" w:cs="Arial"/>
          <w:sz w:val="24"/>
          <w:szCs w:val="24"/>
        </w:rPr>
      </w:pPr>
      <w:r w:rsidRPr="00441FA5">
        <w:rPr>
          <w:rFonts w:ascii="Bookman Old Style" w:hAnsi="Bookman Old Style" w:cs="Arial"/>
          <w:sz w:val="24"/>
          <w:szCs w:val="24"/>
        </w:rPr>
        <w:t>Alessandro Rodrigues Campos</w:t>
      </w:r>
      <w:r w:rsidR="006C6C52" w:rsidRPr="00441FA5">
        <w:rPr>
          <w:rFonts w:ascii="Bookman Old Style" w:hAnsi="Bookman Old Style" w:cs="Arial"/>
          <w:sz w:val="24"/>
          <w:szCs w:val="24"/>
        </w:rPr>
        <w:t xml:space="preserve">            </w:t>
      </w:r>
      <w:r w:rsidR="006F5F57" w:rsidRPr="00441FA5">
        <w:rPr>
          <w:rFonts w:ascii="Bookman Old Style" w:hAnsi="Bookman Old Style" w:cs="Arial"/>
          <w:sz w:val="24"/>
          <w:szCs w:val="24"/>
        </w:rPr>
        <w:t xml:space="preserve">            </w:t>
      </w:r>
    </w:p>
    <w:p w:rsidR="007760C0" w:rsidRDefault="007760C0" w:rsidP="00BD5DA9">
      <w:pPr>
        <w:spacing w:after="0" w:line="240" w:lineRule="auto"/>
        <w:jc w:val="both"/>
        <w:rPr>
          <w:rFonts w:ascii="Bookman Old Style" w:hAnsi="Bookman Old Style" w:cs="Arial"/>
          <w:sz w:val="24"/>
          <w:szCs w:val="24"/>
        </w:rPr>
      </w:pPr>
    </w:p>
    <w:p w:rsidR="007760C0" w:rsidRDefault="007760C0" w:rsidP="00BD5DA9">
      <w:pPr>
        <w:spacing w:after="0" w:line="240" w:lineRule="auto"/>
        <w:jc w:val="both"/>
        <w:rPr>
          <w:rFonts w:ascii="Bookman Old Style" w:hAnsi="Bookman Old Style" w:cs="Arial"/>
          <w:sz w:val="24"/>
          <w:szCs w:val="24"/>
        </w:rPr>
      </w:pPr>
    </w:p>
    <w:p w:rsidR="00BD5DA9" w:rsidRPr="00441FA5" w:rsidRDefault="00BD5DA9" w:rsidP="00BD5DA9">
      <w:pPr>
        <w:spacing w:after="0" w:line="240" w:lineRule="auto"/>
        <w:jc w:val="both"/>
        <w:rPr>
          <w:rFonts w:ascii="Bookman Old Style" w:hAnsi="Bookman Old Style" w:cs="Arial"/>
          <w:sz w:val="24"/>
          <w:szCs w:val="24"/>
        </w:rPr>
      </w:pPr>
      <w:r w:rsidRPr="00441FA5">
        <w:rPr>
          <w:rFonts w:ascii="Bookman Old Style" w:hAnsi="Bookman Old Style" w:cs="Arial"/>
          <w:sz w:val="24"/>
          <w:szCs w:val="24"/>
        </w:rPr>
        <w:t>Antônio José Pereira de Oliveira</w:t>
      </w:r>
    </w:p>
    <w:p w:rsidR="00BD5DA9" w:rsidRDefault="00BD5DA9" w:rsidP="00BD5DA9">
      <w:pPr>
        <w:spacing w:after="0" w:line="240" w:lineRule="auto"/>
        <w:jc w:val="both"/>
        <w:rPr>
          <w:rFonts w:ascii="Bookman Old Style" w:hAnsi="Bookman Old Style" w:cs="Arial"/>
          <w:sz w:val="24"/>
          <w:szCs w:val="24"/>
        </w:rPr>
      </w:pPr>
    </w:p>
    <w:p w:rsidR="00374DA1" w:rsidRPr="00441FA5" w:rsidRDefault="00374DA1" w:rsidP="00BD5DA9">
      <w:pPr>
        <w:spacing w:after="0" w:line="240" w:lineRule="auto"/>
        <w:jc w:val="both"/>
        <w:rPr>
          <w:rFonts w:ascii="Bookman Old Style" w:hAnsi="Bookman Old Style" w:cs="Arial"/>
          <w:sz w:val="24"/>
          <w:szCs w:val="24"/>
        </w:rPr>
      </w:pPr>
    </w:p>
    <w:p w:rsidR="00374DA1" w:rsidRDefault="006F5F57" w:rsidP="003471CC">
      <w:pPr>
        <w:spacing w:after="0" w:line="240" w:lineRule="auto"/>
        <w:jc w:val="both"/>
        <w:rPr>
          <w:rFonts w:ascii="Bookman Old Style" w:hAnsi="Bookman Old Style" w:cs="Arial"/>
          <w:sz w:val="24"/>
          <w:szCs w:val="24"/>
        </w:rPr>
      </w:pPr>
      <w:r w:rsidRPr="00441FA5">
        <w:rPr>
          <w:rFonts w:ascii="Bookman Old Style" w:hAnsi="Bookman Old Style" w:cs="Arial"/>
          <w:sz w:val="24"/>
          <w:szCs w:val="24"/>
        </w:rPr>
        <w:t>Stelamaris Schuenck Barbosa Resende</w:t>
      </w:r>
      <w:r w:rsidR="006C6C52" w:rsidRPr="00441FA5">
        <w:rPr>
          <w:rFonts w:ascii="Bookman Old Style" w:hAnsi="Bookman Old Style" w:cs="Arial"/>
          <w:sz w:val="24"/>
          <w:szCs w:val="24"/>
        </w:rPr>
        <w:t xml:space="preserve">     </w:t>
      </w:r>
      <w:r w:rsidR="007760C0">
        <w:rPr>
          <w:rFonts w:ascii="Bookman Old Style" w:hAnsi="Bookman Old Style" w:cs="Arial"/>
          <w:sz w:val="24"/>
          <w:szCs w:val="24"/>
        </w:rPr>
        <w:t xml:space="preserve">     </w:t>
      </w:r>
      <w:r w:rsidR="00D17BF0" w:rsidRPr="00441FA5">
        <w:rPr>
          <w:rFonts w:ascii="Bookman Old Style" w:hAnsi="Bookman Old Style" w:cs="Arial"/>
          <w:sz w:val="24"/>
          <w:szCs w:val="24"/>
        </w:rPr>
        <w:t xml:space="preserve"> </w:t>
      </w:r>
    </w:p>
    <w:p w:rsidR="00441FA5" w:rsidRPr="00441FA5" w:rsidRDefault="00441FA5" w:rsidP="003471CC">
      <w:pPr>
        <w:spacing w:after="0" w:line="240" w:lineRule="auto"/>
        <w:jc w:val="both"/>
        <w:rPr>
          <w:rFonts w:ascii="Bookman Old Style" w:hAnsi="Bookman Old Style" w:cs="Arial"/>
          <w:sz w:val="24"/>
          <w:szCs w:val="24"/>
        </w:rPr>
      </w:pPr>
    </w:p>
    <w:p w:rsidR="007760C0" w:rsidRDefault="007760C0" w:rsidP="006C6C52">
      <w:pPr>
        <w:spacing w:after="0" w:line="240" w:lineRule="auto"/>
        <w:jc w:val="both"/>
        <w:rPr>
          <w:rFonts w:ascii="Bookman Old Style" w:hAnsi="Bookman Old Style" w:cs="Arial"/>
          <w:sz w:val="24"/>
          <w:szCs w:val="24"/>
        </w:rPr>
      </w:pPr>
    </w:p>
    <w:p w:rsidR="00D17BF0" w:rsidRDefault="007760C0" w:rsidP="006C6C52">
      <w:pPr>
        <w:spacing w:after="0" w:line="240" w:lineRule="auto"/>
        <w:jc w:val="both"/>
        <w:rPr>
          <w:rFonts w:ascii="Bookman Old Style" w:hAnsi="Bookman Old Style" w:cs="Arial"/>
          <w:sz w:val="24"/>
          <w:szCs w:val="24"/>
        </w:rPr>
      </w:pPr>
      <w:r>
        <w:rPr>
          <w:rFonts w:ascii="Bookman Old Style" w:hAnsi="Bookman Old Style" w:cs="Arial"/>
          <w:sz w:val="24"/>
          <w:szCs w:val="24"/>
        </w:rPr>
        <w:t>Pedro Alves Vieira Júnior</w:t>
      </w:r>
    </w:p>
    <w:p w:rsidR="00D17BF0" w:rsidRDefault="00D17BF0" w:rsidP="006C6C52">
      <w:pPr>
        <w:spacing w:after="0" w:line="240" w:lineRule="auto"/>
        <w:jc w:val="both"/>
        <w:rPr>
          <w:rFonts w:ascii="Bookman Old Style" w:hAnsi="Bookman Old Style" w:cs="Arial"/>
          <w:sz w:val="24"/>
          <w:szCs w:val="24"/>
        </w:rPr>
      </w:pPr>
    </w:p>
    <w:p w:rsidR="007760C0" w:rsidRDefault="007760C0" w:rsidP="006C6C52">
      <w:pPr>
        <w:spacing w:after="0" w:line="240" w:lineRule="auto"/>
        <w:jc w:val="both"/>
        <w:rPr>
          <w:rFonts w:ascii="Bookman Old Style" w:hAnsi="Bookman Old Style" w:cs="Arial"/>
          <w:sz w:val="24"/>
          <w:szCs w:val="24"/>
        </w:rPr>
      </w:pPr>
    </w:p>
    <w:p w:rsidR="007760C0" w:rsidRDefault="00BD5DA9" w:rsidP="006C6C52">
      <w:pPr>
        <w:spacing w:after="0" w:line="240" w:lineRule="auto"/>
        <w:jc w:val="both"/>
        <w:rPr>
          <w:rFonts w:ascii="Bookman Old Style" w:hAnsi="Bookman Old Style" w:cs="Arial"/>
          <w:sz w:val="24"/>
          <w:szCs w:val="24"/>
        </w:rPr>
      </w:pPr>
      <w:r w:rsidRPr="00441FA5">
        <w:rPr>
          <w:rFonts w:ascii="Bookman Old Style" w:hAnsi="Bookman Old Style" w:cs="Arial"/>
          <w:sz w:val="24"/>
          <w:szCs w:val="24"/>
        </w:rPr>
        <w:t>Víctor Cavalari Vieira Oliveira</w:t>
      </w:r>
      <w:r w:rsidR="006C6C52" w:rsidRPr="00441FA5">
        <w:rPr>
          <w:rFonts w:ascii="Bookman Old Style" w:hAnsi="Bookman Old Style" w:cs="Arial"/>
          <w:sz w:val="24"/>
          <w:szCs w:val="24"/>
        </w:rPr>
        <w:t xml:space="preserve">            </w:t>
      </w:r>
      <w:r w:rsidR="006F5F57" w:rsidRPr="00441FA5">
        <w:rPr>
          <w:rFonts w:ascii="Bookman Old Style" w:hAnsi="Bookman Old Style" w:cs="Arial"/>
          <w:sz w:val="24"/>
          <w:szCs w:val="24"/>
        </w:rPr>
        <w:t xml:space="preserve">            </w:t>
      </w:r>
      <w:r w:rsidR="00611C8B">
        <w:rPr>
          <w:rFonts w:ascii="Bookman Old Style" w:hAnsi="Bookman Old Style" w:cs="Arial"/>
          <w:sz w:val="24"/>
          <w:szCs w:val="24"/>
        </w:rPr>
        <w:t xml:space="preserve">   </w:t>
      </w:r>
    </w:p>
    <w:p w:rsidR="007760C0" w:rsidRDefault="007760C0" w:rsidP="006C6C52">
      <w:pPr>
        <w:spacing w:after="0" w:line="240" w:lineRule="auto"/>
        <w:jc w:val="both"/>
        <w:rPr>
          <w:rFonts w:ascii="Bookman Old Style" w:hAnsi="Bookman Old Style" w:cs="Arial"/>
          <w:sz w:val="24"/>
          <w:szCs w:val="24"/>
        </w:rPr>
      </w:pPr>
    </w:p>
    <w:p w:rsidR="007760C0" w:rsidRDefault="007760C0" w:rsidP="006C6C52">
      <w:pPr>
        <w:spacing w:after="0" w:line="240" w:lineRule="auto"/>
        <w:jc w:val="both"/>
        <w:rPr>
          <w:rFonts w:ascii="Bookman Old Style" w:hAnsi="Bookman Old Style" w:cs="Arial"/>
          <w:sz w:val="24"/>
          <w:szCs w:val="24"/>
        </w:rPr>
      </w:pPr>
    </w:p>
    <w:p w:rsidR="003345AA" w:rsidRPr="00441FA5" w:rsidRDefault="00611C8B" w:rsidP="006C6C52">
      <w:pPr>
        <w:spacing w:after="0" w:line="240" w:lineRule="auto"/>
        <w:jc w:val="both"/>
        <w:rPr>
          <w:rFonts w:ascii="Bookman Old Style" w:hAnsi="Bookman Old Style" w:cs="Arial"/>
          <w:sz w:val="24"/>
          <w:szCs w:val="24"/>
        </w:rPr>
      </w:pPr>
      <w:r>
        <w:rPr>
          <w:rFonts w:ascii="Bookman Old Style" w:hAnsi="Bookman Old Style" w:cs="Arial"/>
          <w:sz w:val="24"/>
          <w:szCs w:val="24"/>
        </w:rPr>
        <w:t>Nancy Lieta Lima</w:t>
      </w:r>
      <w:r w:rsidR="006F5F57" w:rsidRPr="00441FA5">
        <w:rPr>
          <w:rFonts w:ascii="Bookman Old Style" w:hAnsi="Bookman Old Style" w:cs="Arial"/>
          <w:sz w:val="24"/>
          <w:szCs w:val="24"/>
        </w:rPr>
        <w:t xml:space="preserve">  </w:t>
      </w:r>
      <w:r w:rsidR="006C6C52" w:rsidRPr="00441FA5">
        <w:rPr>
          <w:rFonts w:ascii="Bookman Old Style" w:hAnsi="Bookman Old Style" w:cs="Arial"/>
          <w:sz w:val="24"/>
          <w:szCs w:val="24"/>
        </w:rPr>
        <w:t xml:space="preserve"> </w:t>
      </w:r>
    </w:p>
    <w:p w:rsidR="00F6521C" w:rsidRPr="006F5F57" w:rsidRDefault="00F6521C" w:rsidP="003471CC">
      <w:pPr>
        <w:tabs>
          <w:tab w:val="left" w:pos="3750"/>
        </w:tabs>
        <w:spacing w:after="0"/>
        <w:jc w:val="both"/>
        <w:rPr>
          <w:rFonts w:ascii="Bookman Old Style" w:hAnsi="Bookman Old Style" w:cs="Arial"/>
          <w:b/>
          <w:sz w:val="20"/>
          <w:szCs w:val="20"/>
        </w:rPr>
      </w:pPr>
    </w:p>
    <w:p w:rsidR="00882F1C" w:rsidRDefault="00882F1C"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p w:rsidR="00611C8B" w:rsidRDefault="00611C8B" w:rsidP="003471CC">
      <w:pPr>
        <w:tabs>
          <w:tab w:val="left" w:pos="3750"/>
        </w:tabs>
        <w:spacing w:after="0"/>
        <w:jc w:val="both"/>
        <w:rPr>
          <w:rFonts w:ascii="Bookman Old Style" w:hAnsi="Bookman Old Style" w:cs="Arial"/>
          <w:b/>
          <w:sz w:val="21"/>
          <w:szCs w:val="21"/>
        </w:rPr>
      </w:pPr>
    </w:p>
    <w:sectPr w:rsidR="00611C8B" w:rsidSect="007760C0">
      <w:pgSz w:w="11906" w:h="16838"/>
      <w:pgMar w:top="851" w:right="849"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524E" w:rsidRDefault="00E4524E" w:rsidP="00611C8B">
      <w:pPr>
        <w:spacing w:after="0" w:line="240" w:lineRule="auto"/>
      </w:pPr>
      <w:r>
        <w:separator/>
      </w:r>
    </w:p>
  </w:endnote>
  <w:endnote w:type="continuationSeparator" w:id="0">
    <w:p w:rsidR="00E4524E" w:rsidRDefault="00E4524E" w:rsidP="00611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Bold">
    <w:altName w:val="Tahoma"/>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ookmanOldStyle">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524E" w:rsidRDefault="00E4524E" w:rsidP="00611C8B">
      <w:pPr>
        <w:spacing w:after="0" w:line="240" w:lineRule="auto"/>
      </w:pPr>
      <w:r>
        <w:separator/>
      </w:r>
    </w:p>
  </w:footnote>
  <w:footnote w:type="continuationSeparator" w:id="0">
    <w:p w:rsidR="00E4524E" w:rsidRDefault="00E4524E" w:rsidP="00611C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A6019"/>
    <w:multiLevelType w:val="multilevel"/>
    <w:tmpl w:val="33C42C28"/>
    <w:lvl w:ilvl="0">
      <w:start w:val="1"/>
      <w:numFmt w:val="decimal"/>
      <w:lvlText w:val="%1."/>
      <w:lvlJc w:val="left"/>
      <w:pPr>
        <w:ind w:left="720" w:hanging="360"/>
      </w:pPr>
      <w:rPr>
        <w:rFonts w:cs="Tahoma,Bold" w:hint="default"/>
      </w:rPr>
    </w:lvl>
    <w:lvl w:ilvl="1">
      <w:start w:val="2"/>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D756659"/>
    <w:multiLevelType w:val="hybridMultilevel"/>
    <w:tmpl w:val="696CBBAE"/>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5354197"/>
    <w:multiLevelType w:val="hybridMultilevel"/>
    <w:tmpl w:val="74C642A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5C7377F3"/>
    <w:multiLevelType w:val="hybridMultilevel"/>
    <w:tmpl w:val="CC56B01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0BD"/>
    <w:rsid w:val="00020C6F"/>
    <w:rsid w:val="00022F8F"/>
    <w:rsid w:val="00026D9E"/>
    <w:rsid w:val="00027BC8"/>
    <w:rsid w:val="00027D18"/>
    <w:rsid w:val="00027E45"/>
    <w:rsid w:val="00036527"/>
    <w:rsid w:val="0004258D"/>
    <w:rsid w:val="00046798"/>
    <w:rsid w:val="00050A91"/>
    <w:rsid w:val="00060984"/>
    <w:rsid w:val="00060E90"/>
    <w:rsid w:val="0006581C"/>
    <w:rsid w:val="0007165B"/>
    <w:rsid w:val="00074E90"/>
    <w:rsid w:val="00074EE1"/>
    <w:rsid w:val="00077CF2"/>
    <w:rsid w:val="00080BC0"/>
    <w:rsid w:val="00090EFF"/>
    <w:rsid w:val="00095755"/>
    <w:rsid w:val="000A15CA"/>
    <w:rsid w:val="000A3245"/>
    <w:rsid w:val="000A4079"/>
    <w:rsid w:val="000C0E35"/>
    <w:rsid w:val="000C10F9"/>
    <w:rsid w:val="000C1C0B"/>
    <w:rsid w:val="000C2140"/>
    <w:rsid w:val="000C5504"/>
    <w:rsid w:val="000D3427"/>
    <w:rsid w:val="000E5582"/>
    <w:rsid w:val="000E7977"/>
    <w:rsid w:val="000F2A60"/>
    <w:rsid w:val="000F5C63"/>
    <w:rsid w:val="00104960"/>
    <w:rsid w:val="00107D35"/>
    <w:rsid w:val="001158EA"/>
    <w:rsid w:val="00130AAA"/>
    <w:rsid w:val="00133BB4"/>
    <w:rsid w:val="0014059A"/>
    <w:rsid w:val="00140E4C"/>
    <w:rsid w:val="0015384C"/>
    <w:rsid w:val="00173AE5"/>
    <w:rsid w:val="0019335E"/>
    <w:rsid w:val="00195A42"/>
    <w:rsid w:val="001A0AFE"/>
    <w:rsid w:val="001A268B"/>
    <w:rsid w:val="001A2775"/>
    <w:rsid w:val="001F0D4D"/>
    <w:rsid w:val="00204FFC"/>
    <w:rsid w:val="00207F4E"/>
    <w:rsid w:val="002227C0"/>
    <w:rsid w:val="00234FCD"/>
    <w:rsid w:val="00240DCF"/>
    <w:rsid w:val="0024157C"/>
    <w:rsid w:val="00242E59"/>
    <w:rsid w:val="002437D4"/>
    <w:rsid w:val="00245062"/>
    <w:rsid w:val="002632E5"/>
    <w:rsid w:val="0026568E"/>
    <w:rsid w:val="0026681C"/>
    <w:rsid w:val="00267177"/>
    <w:rsid w:val="00272A05"/>
    <w:rsid w:val="00274DC9"/>
    <w:rsid w:val="00282C48"/>
    <w:rsid w:val="0029279D"/>
    <w:rsid w:val="002967C8"/>
    <w:rsid w:val="002A18AD"/>
    <w:rsid w:val="002A7F37"/>
    <w:rsid w:val="002C1613"/>
    <w:rsid w:val="002C1ABB"/>
    <w:rsid w:val="002E1EF2"/>
    <w:rsid w:val="002E30BD"/>
    <w:rsid w:val="002F7403"/>
    <w:rsid w:val="003006C8"/>
    <w:rsid w:val="0032248B"/>
    <w:rsid w:val="00324BC2"/>
    <w:rsid w:val="00333333"/>
    <w:rsid w:val="003345AA"/>
    <w:rsid w:val="003471CC"/>
    <w:rsid w:val="00360225"/>
    <w:rsid w:val="003624C9"/>
    <w:rsid w:val="003632FC"/>
    <w:rsid w:val="00371588"/>
    <w:rsid w:val="00374DA1"/>
    <w:rsid w:val="003811A6"/>
    <w:rsid w:val="00382D5A"/>
    <w:rsid w:val="00393B78"/>
    <w:rsid w:val="003957DA"/>
    <w:rsid w:val="00396781"/>
    <w:rsid w:val="003972F3"/>
    <w:rsid w:val="003A06EB"/>
    <w:rsid w:val="003A0C4B"/>
    <w:rsid w:val="003A4943"/>
    <w:rsid w:val="003A5D4E"/>
    <w:rsid w:val="003B0392"/>
    <w:rsid w:val="003B446C"/>
    <w:rsid w:val="003C7036"/>
    <w:rsid w:val="00402AA0"/>
    <w:rsid w:val="00411B84"/>
    <w:rsid w:val="004135CD"/>
    <w:rsid w:val="0041376F"/>
    <w:rsid w:val="00414E7F"/>
    <w:rsid w:val="004215C7"/>
    <w:rsid w:val="0042218E"/>
    <w:rsid w:val="004234F1"/>
    <w:rsid w:val="00431B87"/>
    <w:rsid w:val="00437D8C"/>
    <w:rsid w:val="00440E72"/>
    <w:rsid w:val="00441FA5"/>
    <w:rsid w:val="004714BB"/>
    <w:rsid w:val="00477EE9"/>
    <w:rsid w:val="00477FA0"/>
    <w:rsid w:val="004824C4"/>
    <w:rsid w:val="004B088E"/>
    <w:rsid w:val="004B1122"/>
    <w:rsid w:val="004C0CBC"/>
    <w:rsid w:val="004E729A"/>
    <w:rsid w:val="004F46CC"/>
    <w:rsid w:val="004F4DCB"/>
    <w:rsid w:val="00504042"/>
    <w:rsid w:val="00504D8D"/>
    <w:rsid w:val="0050602A"/>
    <w:rsid w:val="005075DB"/>
    <w:rsid w:val="005108C1"/>
    <w:rsid w:val="00511189"/>
    <w:rsid w:val="00515D17"/>
    <w:rsid w:val="00517043"/>
    <w:rsid w:val="00517164"/>
    <w:rsid w:val="0054095E"/>
    <w:rsid w:val="005473B4"/>
    <w:rsid w:val="005621EB"/>
    <w:rsid w:val="005702FC"/>
    <w:rsid w:val="00570E56"/>
    <w:rsid w:val="00573802"/>
    <w:rsid w:val="00573850"/>
    <w:rsid w:val="00576362"/>
    <w:rsid w:val="005816AA"/>
    <w:rsid w:val="00587F57"/>
    <w:rsid w:val="00594FAB"/>
    <w:rsid w:val="005959A4"/>
    <w:rsid w:val="005A15EE"/>
    <w:rsid w:val="005A34B9"/>
    <w:rsid w:val="005B07D9"/>
    <w:rsid w:val="005B40D0"/>
    <w:rsid w:val="005C742E"/>
    <w:rsid w:val="005D0442"/>
    <w:rsid w:val="005D32FA"/>
    <w:rsid w:val="005D55DD"/>
    <w:rsid w:val="005F1656"/>
    <w:rsid w:val="005F6573"/>
    <w:rsid w:val="00603869"/>
    <w:rsid w:val="006045EF"/>
    <w:rsid w:val="006107E4"/>
    <w:rsid w:val="00611C8B"/>
    <w:rsid w:val="00622CA6"/>
    <w:rsid w:val="00623FD7"/>
    <w:rsid w:val="006301FD"/>
    <w:rsid w:val="006366C1"/>
    <w:rsid w:val="00640172"/>
    <w:rsid w:val="00641BC9"/>
    <w:rsid w:val="0065186E"/>
    <w:rsid w:val="00652D48"/>
    <w:rsid w:val="00653669"/>
    <w:rsid w:val="00655D33"/>
    <w:rsid w:val="00664052"/>
    <w:rsid w:val="006640A3"/>
    <w:rsid w:val="0066769E"/>
    <w:rsid w:val="0067298F"/>
    <w:rsid w:val="00673D6A"/>
    <w:rsid w:val="00677D00"/>
    <w:rsid w:val="00680856"/>
    <w:rsid w:val="006861B7"/>
    <w:rsid w:val="00695CB3"/>
    <w:rsid w:val="00696804"/>
    <w:rsid w:val="00697BA3"/>
    <w:rsid w:val="006A59F9"/>
    <w:rsid w:val="006C60E0"/>
    <w:rsid w:val="006C6AA5"/>
    <w:rsid w:val="006C6C52"/>
    <w:rsid w:val="006D109E"/>
    <w:rsid w:val="006E1B1C"/>
    <w:rsid w:val="006F5F57"/>
    <w:rsid w:val="00704DA6"/>
    <w:rsid w:val="00711AD9"/>
    <w:rsid w:val="007243CC"/>
    <w:rsid w:val="00725AEF"/>
    <w:rsid w:val="00726309"/>
    <w:rsid w:val="00731635"/>
    <w:rsid w:val="00744E52"/>
    <w:rsid w:val="00755D0F"/>
    <w:rsid w:val="00757A82"/>
    <w:rsid w:val="007636F5"/>
    <w:rsid w:val="00763FE2"/>
    <w:rsid w:val="00766F73"/>
    <w:rsid w:val="007703B6"/>
    <w:rsid w:val="00773099"/>
    <w:rsid w:val="007760C0"/>
    <w:rsid w:val="00780A18"/>
    <w:rsid w:val="00783141"/>
    <w:rsid w:val="00795539"/>
    <w:rsid w:val="00795FC5"/>
    <w:rsid w:val="007A0379"/>
    <w:rsid w:val="007A116B"/>
    <w:rsid w:val="007A30E9"/>
    <w:rsid w:val="007B1340"/>
    <w:rsid w:val="007B3FAD"/>
    <w:rsid w:val="007B5FDC"/>
    <w:rsid w:val="007C1243"/>
    <w:rsid w:val="007C3DED"/>
    <w:rsid w:val="007C480B"/>
    <w:rsid w:val="007D4259"/>
    <w:rsid w:val="007E179A"/>
    <w:rsid w:val="00800423"/>
    <w:rsid w:val="00803157"/>
    <w:rsid w:val="008064A1"/>
    <w:rsid w:val="00813C50"/>
    <w:rsid w:val="00820056"/>
    <w:rsid w:val="00820392"/>
    <w:rsid w:val="00831E43"/>
    <w:rsid w:val="00836D91"/>
    <w:rsid w:val="00846169"/>
    <w:rsid w:val="00851B36"/>
    <w:rsid w:val="008538D1"/>
    <w:rsid w:val="008613D8"/>
    <w:rsid w:val="0086734E"/>
    <w:rsid w:val="00875DF1"/>
    <w:rsid w:val="00882F1C"/>
    <w:rsid w:val="008854AC"/>
    <w:rsid w:val="00887FA0"/>
    <w:rsid w:val="008907C4"/>
    <w:rsid w:val="00892CD4"/>
    <w:rsid w:val="008A30FF"/>
    <w:rsid w:val="008B14D3"/>
    <w:rsid w:val="008C34BD"/>
    <w:rsid w:val="008C45B8"/>
    <w:rsid w:val="008D082C"/>
    <w:rsid w:val="008D0D0C"/>
    <w:rsid w:val="008D35B5"/>
    <w:rsid w:val="008F2189"/>
    <w:rsid w:val="008F4AA7"/>
    <w:rsid w:val="00902655"/>
    <w:rsid w:val="00905E63"/>
    <w:rsid w:val="00910783"/>
    <w:rsid w:val="00931E06"/>
    <w:rsid w:val="009354B8"/>
    <w:rsid w:val="00953F4F"/>
    <w:rsid w:val="009546BE"/>
    <w:rsid w:val="00954AF3"/>
    <w:rsid w:val="00955791"/>
    <w:rsid w:val="00962A00"/>
    <w:rsid w:val="00962E80"/>
    <w:rsid w:val="00977A01"/>
    <w:rsid w:val="009809B7"/>
    <w:rsid w:val="009812FA"/>
    <w:rsid w:val="00982740"/>
    <w:rsid w:val="009832A0"/>
    <w:rsid w:val="00983694"/>
    <w:rsid w:val="00983C28"/>
    <w:rsid w:val="009A0E6D"/>
    <w:rsid w:val="009A5A3C"/>
    <w:rsid w:val="009B5DD5"/>
    <w:rsid w:val="009C1CC1"/>
    <w:rsid w:val="009C4E9A"/>
    <w:rsid w:val="009C7947"/>
    <w:rsid w:val="009E5ECB"/>
    <w:rsid w:val="00A071F4"/>
    <w:rsid w:val="00A165C5"/>
    <w:rsid w:val="00A17A7B"/>
    <w:rsid w:val="00A202FD"/>
    <w:rsid w:val="00A263FA"/>
    <w:rsid w:val="00A27502"/>
    <w:rsid w:val="00A401C4"/>
    <w:rsid w:val="00A635E7"/>
    <w:rsid w:val="00A71393"/>
    <w:rsid w:val="00A73676"/>
    <w:rsid w:val="00A75D28"/>
    <w:rsid w:val="00A77857"/>
    <w:rsid w:val="00A81355"/>
    <w:rsid w:val="00A82266"/>
    <w:rsid w:val="00A85466"/>
    <w:rsid w:val="00A92580"/>
    <w:rsid w:val="00AB328B"/>
    <w:rsid w:val="00AB59DC"/>
    <w:rsid w:val="00AB709E"/>
    <w:rsid w:val="00AB718C"/>
    <w:rsid w:val="00AC3228"/>
    <w:rsid w:val="00AC3924"/>
    <w:rsid w:val="00AC4187"/>
    <w:rsid w:val="00AD16B2"/>
    <w:rsid w:val="00AD3C8A"/>
    <w:rsid w:val="00AD6E46"/>
    <w:rsid w:val="00AE20D6"/>
    <w:rsid w:val="00AE27CF"/>
    <w:rsid w:val="00AE7F23"/>
    <w:rsid w:val="00B011A2"/>
    <w:rsid w:val="00B20B3A"/>
    <w:rsid w:val="00B267E9"/>
    <w:rsid w:val="00B37D5B"/>
    <w:rsid w:val="00B41BCB"/>
    <w:rsid w:val="00B4369B"/>
    <w:rsid w:val="00B55E91"/>
    <w:rsid w:val="00B630BA"/>
    <w:rsid w:val="00B66D71"/>
    <w:rsid w:val="00B720EC"/>
    <w:rsid w:val="00B7300A"/>
    <w:rsid w:val="00B75DF5"/>
    <w:rsid w:val="00B77EBB"/>
    <w:rsid w:val="00B81360"/>
    <w:rsid w:val="00B822E2"/>
    <w:rsid w:val="00B97AA5"/>
    <w:rsid w:val="00BA1E3A"/>
    <w:rsid w:val="00BB20FE"/>
    <w:rsid w:val="00BC1915"/>
    <w:rsid w:val="00BD4F5E"/>
    <w:rsid w:val="00BD5DA9"/>
    <w:rsid w:val="00BE031E"/>
    <w:rsid w:val="00BE4BBE"/>
    <w:rsid w:val="00BF148B"/>
    <w:rsid w:val="00C066C5"/>
    <w:rsid w:val="00C109FB"/>
    <w:rsid w:val="00C11777"/>
    <w:rsid w:val="00C30583"/>
    <w:rsid w:val="00C337B2"/>
    <w:rsid w:val="00C45DB7"/>
    <w:rsid w:val="00C627AF"/>
    <w:rsid w:val="00C73263"/>
    <w:rsid w:val="00C874F2"/>
    <w:rsid w:val="00CA714F"/>
    <w:rsid w:val="00CB68C8"/>
    <w:rsid w:val="00CC409E"/>
    <w:rsid w:val="00CD2A4A"/>
    <w:rsid w:val="00CD339C"/>
    <w:rsid w:val="00CD3737"/>
    <w:rsid w:val="00CD4EDE"/>
    <w:rsid w:val="00CE6A38"/>
    <w:rsid w:val="00CE75BF"/>
    <w:rsid w:val="00CE7A1C"/>
    <w:rsid w:val="00D03D76"/>
    <w:rsid w:val="00D0692F"/>
    <w:rsid w:val="00D17915"/>
    <w:rsid w:val="00D17BF0"/>
    <w:rsid w:val="00D17EE2"/>
    <w:rsid w:val="00D26904"/>
    <w:rsid w:val="00D309DD"/>
    <w:rsid w:val="00D323BA"/>
    <w:rsid w:val="00D32A54"/>
    <w:rsid w:val="00D4714A"/>
    <w:rsid w:val="00D536B5"/>
    <w:rsid w:val="00D57C20"/>
    <w:rsid w:val="00D7189F"/>
    <w:rsid w:val="00D74DA1"/>
    <w:rsid w:val="00DA22F1"/>
    <w:rsid w:val="00DA5770"/>
    <w:rsid w:val="00DD6B7F"/>
    <w:rsid w:val="00DE3346"/>
    <w:rsid w:val="00DE46C7"/>
    <w:rsid w:val="00DE6447"/>
    <w:rsid w:val="00DE7726"/>
    <w:rsid w:val="00DF23A8"/>
    <w:rsid w:val="00E009DF"/>
    <w:rsid w:val="00E20E2A"/>
    <w:rsid w:val="00E21609"/>
    <w:rsid w:val="00E2294C"/>
    <w:rsid w:val="00E30264"/>
    <w:rsid w:val="00E30E1F"/>
    <w:rsid w:val="00E3542D"/>
    <w:rsid w:val="00E35CDB"/>
    <w:rsid w:val="00E438E3"/>
    <w:rsid w:val="00E4524E"/>
    <w:rsid w:val="00E64B8F"/>
    <w:rsid w:val="00E665EB"/>
    <w:rsid w:val="00E70A9B"/>
    <w:rsid w:val="00E91BF9"/>
    <w:rsid w:val="00E95A59"/>
    <w:rsid w:val="00EA744B"/>
    <w:rsid w:val="00EA78EB"/>
    <w:rsid w:val="00EC7B06"/>
    <w:rsid w:val="00ED02CC"/>
    <w:rsid w:val="00ED3719"/>
    <w:rsid w:val="00EE495D"/>
    <w:rsid w:val="00EE6E60"/>
    <w:rsid w:val="00EF5C45"/>
    <w:rsid w:val="00EF6C61"/>
    <w:rsid w:val="00F00E1D"/>
    <w:rsid w:val="00F11B48"/>
    <w:rsid w:val="00F12E75"/>
    <w:rsid w:val="00F2341E"/>
    <w:rsid w:val="00F4171A"/>
    <w:rsid w:val="00F4489D"/>
    <w:rsid w:val="00F559C6"/>
    <w:rsid w:val="00F56BE5"/>
    <w:rsid w:val="00F56E51"/>
    <w:rsid w:val="00F63FBD"/>
    <w:rsid w:val="00F6521C"/>
    <w:rsid w:val="00F65273"/>
    <w:rsid w:val="00F66EB8"/>
    <w:rsid w:val="00F723D3"/>
    <w:rsid w:val="00F767B9"/>
    <w:rsid w:val="00F770DE"/>
    <w:rsid w:val="00F87787"/>
    <w:rsid w:val="00F9407C"/>
    <w:rsid w:val="00F9466A"/>
    <w:rsid w:val="00FB00A9"/>
    <w:rsid w:val="00FC1FC0"/>
    <w:rsid w:val="00FD1BC6"/>
    <w:rsid w:val="00FD3437"/>
    <w:rsid w:val="00FE6AE9"/>
    <w:rsid w:val="00FF542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28BB2"/>
  <w15:docId w15:val="{D3572E58-9030-4465-8BBA-884C55C1C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4079"/>
  </w:style>
  <w:style w:type="paragraph" w:styleId="Ttulo1">
    <w:name w:val="heading 1"/>
    <w:basedOn w:val="Normal"/>
    <w:next w:val="Normal"/>
    <w:link w:val="Ttulo1Char"/>
    <w:uiPriority w:val="9"/>
    <w:qFormat/>
    <w:rsid w:val="00611C8B"/>
    <w:pPr>
      <w:keepNext/>
      <w:keepLines/>
      <w:spacing w:before="240" w:after="0"/>
      <w:outlineLvl w:val="0"/>
    </w:pPr>
    <w:rPr>
      <w:rFonts w:asciiTheme="majorHAnsi" w:eastAsiaTheme="majorEastAsia" w:hAnsiTheme="majorHAnsi" w:cstheme="majorBidi"/>
      <w:color w:val="365F91" w:themeColor="accent1" w:themeShade="BF"/>
      <w:sz w:val="32"/>
      <w:szCs w:val="3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11C8B"/>
    <w:rPr>
      <w:rFonts w:asciiTheme="majorHAnsi" w:eastAsiaTheme="majorEastAsia" w:hAnsiTheme="majorHAnsi" w:cstheme="majorBidi"/>
      <w:color w:val="365F91" w:themeColor="accent1" w:themeShade="BF"/>
      <w:sz w:val="32"/>
      <w:szCs w:val="32"/>
      <w:lang w:eastAsia="en-US"/>
    </w:rPr>
  </w:style>
  <w:style w:type="paragraph" w:styleId="PargrafodaLista">
    <w:name w:val="List Paragraph"/>
    <w:basedOn w:val="Normal"/>
    <w:uiPriority w:val="34"/>
    <w:qFormat/>
    <w:rsid w:val="00AB59DC"/>
    <w:pPr>
      <w:ind w:left="720"/>
      <w:contextualSpacing/>
    </w:pPr>
  </w:style>
  <w:style w:type="table" w:styleId="Tabelacomgrade">
    <w:name w:val="Table Grid"/>
    <w:basedOn w:val="Tabelanormal"/>
    <w:uiPriority w:val="59"/>
    <w:rsid w:val="00F4489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Fontepargpadro"/>
    <w:uiPriority w:val="99"/>
    <w:rsid w:val="000F5C63"/>
    <w:rPr>
      <w:color w:val="0000FF"/>
      <w:u w:val="single"/>
    </w:rPr>
  </w:style>
  <w:style w:type="paragraph" w:customStyle="1" w:styleId="Default">
    <w:name w:val="Default"/>
    <w:rsid w:val="00704DA6"/>
    <w:pPr>
      <w:autoSpaceDE w:val="0"/>
      <w:autoSpaceDN w:val="0"/>
      <w:adjustRightInd w:val="0"/>
      <w:spacing w:after="0" w:line="240" w:lineRule="auto"/>
    </w:pPr>
    <w:rPr>
      <w:rFonts w:ascii="Constantia" w:eastAsia="Times New Roman" w:hAnsi="Constantia" w:cs="Constantia"/>
      <w:color w:val="000000"/>
      <w:sz w:val="24"/>
      <w:szCs w:val="24"/>
    </w:rPr>
  </w:style>
  <w:style w:type="paragraph" w:styleId="Textodebalo">
    <w:name w:val="Balloon Text"/>
    <w:basedOn w:val="Normal"/>
    <w:link w:val="TextodebaloChar"/>
    <w:uiPriority w:val="99"/>
    <w:semiHidden/>
    <w:unhideWhenUsed/>
    <w:rsid w:val="004714B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714BB"/>
    <w:rPr>
      <w:rFonts w:ascii="Segoe UI" w:hAnsi="Segoe UI" w:cs="Segoe UI"/>
      <w:sz w:val="18"/>
      <w:szCs w:val="18"/>
    </w:rPr>
  </w:style>
  <w:style w:type="paragraph" w:styleId="Corpodetexto">
    <w:name w:val="Body Text"/>
    <w:basedOn w:val="Normal"/>
    <w:link w:val="CorpodetextoChar"/>
    <w:uiPriority w:val="99"/>
    <w:semiHidden/>
    <w:unhideWhenUsed/>
    <w:rsid w:val="00DD6B7F"/>
    <w:pPr>
      <w:spacing w:after="120"/>
    </w:pPr>
  </w:style>
  <w:style w:type="character" w:customStyle="1" w:styleId="CorpodetextoChar">
    <w:name w:val="Corpo de texto Char"/>
    <w:basedOn w:val="Fontepargpadro"/>
    <w:link w:val="Corpodetexto"/>
    <w:uiPriority w:val="99"/>
    <w:semiHidden/>
    <w:rsid w:val="00DD6B7F"/>
  </w:style>
  <w:style w:type="character" w:customStyle="1" w:styleId="TextodenotadefimChar">
    <w:name w:val="Texto de nota de fim Char"/>
    <w:basedOn w:val="Fontepargpadro"/>
    <w:link w:val="Textodenotadefim"/>
    <w:uiPriority w:val="99"/>
    <w:semiHidden/>
    <w:rsid w:val="00611C8B"/>
    <w:rPr>
      <w:rFonts w:eastAsiaTheme="minorHAnsi"/>
      <w:sz w:val="20"/>
      <w:szCs w:val="20"/>
      <w:lang w:eastAsia="en-US"/>
    </w:rPr>
  </w:style>
  <w:style w:type="paragraph" w:styleId="Textodenotadefim">
    <w:name w:val="endnote text"/>
    <w:basedOn w:val="Normal"/>
    <w:link w:val="TextodenotadefimChar"/>
    <w:uiPriority w:val="99"/>
    <w:semiHidden/>
    <w:unhideWhenUsed/>
    <w:rsid w:val="00611C8B"/>
    <w:pPr>
      <w:spacing w:after="0" w:line="240" w:lineRule="auto"/>
    </w:pPr>
    <w:rPr>
      <w:rFonts w:eastAsiaTheme="minorHAnsi"/>
      <w:sz w:val="20"/>
      <w:szCs w:val="20"/>
      <w:lang w:eastAsia="en-US"/>
    </w:rPr>
  </w:style>
  <w:style w:type="paragraph" w:styleId="Textodenotaderodap">
    <w:name w:val="footnote text"/>
    <w:basedOn w:val="Normal"/>
    <w:link w:val="TextodenotaderodapChar"/>
    <w:uiPriority w:val="99"/>
    <w:semiHidden/>
    <w:unhideWhenUsed/>
    <w:rsid w:val="00611C8B"/>
    <w:pPr>
      <w:spacing w:after="0" w:line="240" w:lineRule="auto"/>
    </w:pPr>
    <w:rPr>
      <w:rFonts w:eastAsiaTheme="minorHAnsi"/>
      <w:sz w:val="20"/>
      <w:szCs w:val="20"/>
      <w:lang w:eastAsia="en-US"/>
    </w:rPr>
  </w:style>
  <w:style w:type="character" w:customStyle="1" w:styleId="TextodenotaderodapChar">
    <w:name w:val="Texto de nota de rodapé Char"/>
    <w:basedOn w:val="Fontepargpadro"/>
    <w:link w:val="Textodenotaderodap"/>
    <w:uiPriority w:val="99"/>
    <w:semiHidden/>
    <w:rsid w:val="00611C8B"/>
    <w:rPr>
      <w:rFonts w:eastAsiaTheme="minorHAnsi"/>
      <w:sz w:val="20"/>
      <w:szCs w:val="20"/>
      <w:lang w:eastAsia="en-US"/>
    </w:rPr>
  </w:style>
  <w:style w:type="character" w:styleId="Refdenotaderodap">
    <w:name w:val="footnote reference"/>
    <w:basedOn w:val="Fontepargpadro"/>
    <w:uiPriority w:val="99"/>
    <w:semiHidden/>
    <w:unhideWhenUsed/>
    <w:rsid w:val="00611C8B"/>
    <w:rPr>
      <w:vertAlign w:val="superscript"/>
    </w:rPr>
  </w:style>
  <w:style w:type="paragraph" w:styleId="SemEspaamento">
    <w:name w:val="No Spacing"/>
    <w:uiPriority w:val="1"/>
    <w:qFormat/>
    <w:rsid w:val="00611C8B"/>
    <w:pPr>
      <w:spacing w:before="120" w:after="120" w:line="360" w:lineRule="auto"/>
      <w:jc w:val="both"/>
    </w:pPr>
    <w:rPr>
      <w:rFonts w:ascii="Calibri" w:eastAsiaTheme="minorHAnsi" w:hAnsi="Calibri"/>
      <w:szCs w:val="24"/>
      <w:lang w:eastAsia="en-US"/>
    </w:rPr>
  </w:style>
  <w:style w:type="paragraph" w:styleId="Cabealho">
    <w:name w:val="header"/>
    <w:basedOn w:val="Normal"/>
    <w:link w:val="CabealhoChar"/>
    <w:uiPriority w:val="99"/>
    <w:unhideWhenUsed/>
    <w:rsid w:val="00611C8B"/>
    <w:pPr>
      <w:tabs>
        <w:tab w:val="center" w:pos="4252"/>
        <w:tab w:val="right" w:pos="8504"/>
      </w:tabs>
      <w:spacing w:after="0" w:line="240" w:lineRule="auto"/>
    </w:pPr>
    <w:rPr>
      <w:rFonts w:eastAsiaTheme="minorHAnsi"/>
      <w:lang w:eastAsia="en-US"/>
    </w:rPr>
  </w:style>
  <w:style w:type="character" w:customStyle="1" w:styleId="CabealhoChar">
    <w:name w:val="Cabeçalho Char"/>
    <w:basedOn w:val="Fontepargpadro"/>
    <w:link w:val="Cabealho"/>
    <w:uiPriority w:val="99"/>
    <w:rsid w:val="00611C8B"/>
    <w:rPr>
      <w:rFonts w:eastAsiaTheme="minorHAnsi"/>
      <w:lang w:eastAsia="en-US"/>
    </w:rPr>
  </w:style>
  <w:style w:type="paragraph" w:styleId="Rodap">
    <w:name w:val="footer"/>
    <w:basedOn w:val="Normal"/>
    <w:link w:val="RodapChar"/>
    <w:uiPriority w:val="99"/>
    <w:unhideWhenUsed/>
    <w:rsid w:val="00611C8B"/>
    <w:pPr>
      <w:tabs>
        <w:tab w:val="center" w:pos="4252"/>
        <w:tab w:val="right" w:pos="8504"/>
      </w:tabs>
      <w:spacing w:after="0" w:line="240" w:lineRule="auto"/>
    </w:pPr>
    <w:rPr>
      <w:rFonts w:eastAsiaTheme="minorHAnsi"/>
      <w:lang w:eastAsia="en-US"/>
    </w:rPr>
  </w:style>
  <w:style w:type="character" w:customStyle="1" w:styleId="RodapChar">
    <w:name w:val="Rodapé Char"/>
    <w:basedOn w:val="Fontepargpadro"/>
    <w:link w:val="Rodap"/>
    <w:uiPriority w:val="99"/>
    <w:rsid w:val="00611C8B"/>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0916912">
      <w:bodyDiv w:val="1"/>
      <w:marLeft w:val="0"/>
      <w:marRight w:val="0"/>
      <w:marTop w:val="0"/>
      <w:marBottom w:val="0"/>
      <w:divBdr>
        <w:top w:val="none" w:sz="0" w:space="0" w:color="auto"/>
        <w:left w:val="none" w:sz="0" w:space="0" w:color="auto"/>
        <w:bottom w:val="none" w:sz="0" w:space="0" w:color="auto"/>
        <w:right w:val="none" w:sz="0" w:space="0" w:color="auto"/>
      </w:divBdr>
    </w:div>
    <w:div w:id="345442523">
      <w:bodyDiv w:val="1"/>
      <w:marLeft w:val="0"/>
      <w:marRight w:val="0"/>
      <w:marTop w:val="0"/>
      <w:marBottom w:val="0"/>
      <w:divBdr>
        <w:top w:val="none" w:sz="0" w:space="0" w:color="auto"/>
        <w:left w:val="none" w:sz="0" w:space="0" w:color="auto"/>
        <w:bottom w:val="none" w:sz="0" w:space="0" w:color="auto"/>
        <w:right w:val="none" w:sz="0" w:space="0" w:color="auto"/>
      </w:divBdr>
    </w:div>
    <w:div w:id="655956455">
      <w:bodyDiv w:val="1"/>
      <w:marLeft w:val="0"/>
      <w:marRight w:val="0"/>
      <w:marTop w:val="0"/>
      <w:marBottom w:val="0"/>
      <w:divBdr>
        <w:top w:val="none" w:sz="0" w:space="0" w:color="auto"/>
        <w:left w:val="none" w:sz="0" w:space="0" w:color="auto"/>
        <w:bottom w:val="none" w:sz="0" w:space="0" w:color="auto"/>
        <w:right w:val="none" w:sz="0" w:space="0" w:color="auto"/>
      </w:divBdr>
    </w:div>
    <w:div w:id="1599634126">
      <w:bodyDiv w:val="1"/>
      <w:marLeft w:val="0"/>
      <w:marRight w:val="0"/>
      <w:marTop w:val="0"/>
      <w:marBottom w:val="0"/>
      <w:divBdr>
        <w:top w:val="none" w:sz="0" w:space="0" w:color="auto"/>
        <w:left w:val="none" w:sz="0" w:space="0" w:color="auto"/>
        <w:bottom w:val="none" w:sz="0" w:space="0" w:color="auto"/>
        <w:right w:val="none" w:sz="0" w:space="0" w:color="auto"/>
      </w:divBdr>
    </w:div>
    <w:div w:id="1747724136">
      <w:bodyDiv w:val="1"/>
      <w:marLeft w:val="0"/>
      <w:marRight w:val="0"/>
      <w:marTop w:val="0"/>
      <w:marBottom w:val="0"/>
      <w:divBdr>
        <w:top w:val="none" w:sz="0" w:space="0" w:color="auto"/>
        <w:left w:val="none" w:sz="0" w:space="0" w:color="auto"/>
        <w:bottom w:val="none" w:sz="0" w:space="0" w:color="auto"/>
        <w:right w:val="none" w:sz="0" w:space="0" w:color="auto"/>
      </w:divBdr>
    </w:div>
    <w:div w:id="1973710162">
      <w:bodyDiv w:val="1"/>
      <w:marLeft w:val="0"/>
      <w:marRight w:val="0"/>
      <w:marTop w:val="0"/>
      <w:marBottom w:val="0"/>
      <w:divBdr>
        <w:top w:val="none" w:sz="0" w:space="0" w:color="auto"/>
        <w:left w:val="none" w:sz="0" w:space="0" w:color="auto"/>
        <w:bottom w:val="none" w:sz="0" w:space="0" w:color="auto"/>
        <w:right w:val="none" w:sz="0" w:space="0" w:color="auto"/>
      </w:divBdr>
    </w:div>
    <w:div w:id="2027094480">
      <w:bodyDiv w:val="1"/>
      <w:marLeft w:val="0"/>
      <w:marRight w:val="0"/>
      <w:marTop w:val="0"/>
      <w:marBottom w:val="0"/>
      <w:divBdr>
        <w:top w:val="none" w:sz="0" w:space="0" w:color="auto"/>
        <w:left w:val="none" w:sz="0" w:space="0" w:color="auto"/>
        <w:bottom w:val="none" w:sz="0" w:space="0" w:color="auto"/>
        <w:right w:val="none" w:sz="0" w:space="0" w:color="auto"/>
      </w:divBdr>
    </w:div>
    <w:div w:id="2081057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705</TotalTime>
  <Pages>2</Pages>
  <Words>704</Words>
  <Characters>3802</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Administrador</dc:creator>
  <cp:lastModifiedBy>Windows</cp:lastModifiedBy>
  <cp:revision>58</cp:revision>
  <cp:lastPrinted>2021-06-15T12:56:00Z</cp:lastPrinted>
  <dcterms:created xsi:type="dcterms:W3CDTF">2019-10-07T13:17:00Z</dcterms:created>
  <dcterms:modified xsi:type="dcterms:W3CDTF">2021-12-10T19:30:00Z</dcterms:modified>
</cp:coreProperties>
</file>